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10890"/>
      </w:tblGrid>
      <w:tr w:rsidR="002D0085" w:rsidRPr="005E11E4">
        <w:trPr>
          <w:tblCellSpacing w:w="15" w:type="dxa"/>
        </w:trPr>
        <w:tc>
          <w:tcPr>
            <w:tcW w:w="0" w:type="auto"/>
            <w:shd w:val="clear" w:color="auto" w:fill="auto"/>
            <w:vAlign w:val="center"/>
          </w:tcPr>
          <w:tbl>
            <w:tblPr>
              <w:tblW w:w="0" w:type="auto"/>
              <w:jc w:val="center"/>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5310"/>
            </w:tblGrid>
            <w:tr w:rsidR="002D0085" w:rsidRPr="005E11E4">
              <w:trPr>
                <w:tblCellSpacing w:w="15" w:type="dxa"/>
                <w:jc w:val="center"/>
              </w:trPr>
              <w:tc>
                <w:tcPr>
                  <w:tcW w:w="0" w:type="auto"/>
                  <w:shd w:val="clear" w:color="auto" w:fill="auto"/>
                  <w:vAlign w:val="center"/>
                </w:tcPr>
                <w:p w:rsidR="002D0085" w:rsidRPr="005E11E4" w:rsidRDefault="00B92737" w:rsidP="005E11E4">
                  <w:pPr>
                    <w:jc w:val="center"/>
                  </w:pPr>
                  <w:r>
                    <w:rPr>
                      <w:noProof/>
                    </w:rPr>
                    <w:drawing>
                      <wp:inline distT="0" distB="0" distL="0" distR="0">
                        <wp:extent cx="3314700" cy="752475"/>
                        <wp:effectExtent l="0" t="0" r="0" b="9525"/>
                        <wp:docPr id="2" name="Picture 2" descr="therap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ap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752475"/>
                                </a:xfrm>
                                <a:prstGeom prst="rect">
                                  <a:avLst/>
                                </a:prstGeom>
                                <a:noFill/>
                                <a:ln>
                                  <a:noFill/>
                                </a:ln>
                              </pic:spPr>
                            </pic:pic>
                          </a:graphicData>
                        </a:graphic>
                      </wp:inline>
                    </w:drawing>
                  </w:r>
                </w:p>
              </w:tc>
            </w:tr>
            <w:tr w:rsidR="002D0085" w:rsidRPr="005E11E4">
              <w:tblPrEx>
                <w:tblBorders>
                  <w:top w:val="none" w:sz="0" w:space="0" w:color="auto"/>
                  <w:bottom w:val="none" w:sz="0" w:space="0" w:color="auto"/>
                  <w:insideH w:val="none" w:sz="0" w:space="0" w:color="auto"/>
                  <w:insideV w:val="none" w:sz="0" w:space="0" w:color="auto"/>
                </w:tblBorders>
              </w:tblPrEx>
              <w:trPr>
                <w:tblCellSpacing w:w="15" w:type="dxa"/>
                <w:jc w:val="center"/>
              </w:trPr>
              <w:tc>
                <w:tcPr>
                  <w:tcW w:w="0" w:type="auto"/>
                  <w:shd w:val="clear" w:color="auto" w:fill="auto"/>
                  <w:vAlign w:val="center"/>
                </w:tcPr>
                <w:p w:rsidR="002D0085" w:rsidRPr="005E11E4" w:rsidRDefault="002D0085" w:rsidP="005E11E4">
                  <w:pPr>
                    <w:jc w:val="center"/>
                  </w:pPr>
                </w:p>
              </w:tc>
            </w:tr>
            <w:tr w:rsidR="002D0085" w:rsidRPr="005E11E4">
              <w:tblPrEx>
                <w:tblBorders>
                  <w:top w:val="none" w:sz="0" w:space="0" w:color="auto"/>
                  <w:bottom w:val="none" w:sz="0" w:space="0" w:color="auto"/>
                  <w:insideH w:val="none" w:sz="0" w:space="0" w:color="auto"/>
                  <w:insideV w:val="none" w:sz="0" w:space="0" w:color="auto"/>
                </w:tblBorders>
              </w:tblPrEx>
              <w:trPr>
                <w:tblCellSpacing w:w="15" w:type="dxa"/>
                <w:jc w:val="center"/>
              </w:trPr>
              <w:tc>
                <w:tcPr>
                  <w:tcW w:w="0" w:type="auto"/>
                  <w:shd w:val="clear" w:color="auto" w:fill="auto"/>
                  <w:vAlign w:val="center"/>
                </w:tcPr>
                <w:p w:rsidR="002D0085" w:rsidRPr="005E11E4" w:rsidRDefault="00B90DD1" w:rsidP="00B90DD1">
                  <w:pPr>
                    <w:jc w:val="center"/>
                  </w:pPr>
                  <w:r>
                    <w:rPr>
                      <w:rFonts w:ascii="Trebuchet MS" w:eastAsia="Trebuchet MS" w:hAnsi="Trebuchet MS" w:cs="Trebuchet MS"/>
                      <w:b/>
                    </w:rPr>
                    <w:t>Marketing &amp; Communications</w:t>
                  </w:r>
                  <w:r w:rsidR="002D0085" w:rsidRPr="005E11E4">
                    <w:rPr>
                      <w:rFonts w:ascii="Trebuchet MS" w:eastAsia="Trebuchet MS" w:hAnsi="Trebuchet MS" w:cs="Trebuchet MS"/>
                      <w:b/>
                    </w:rPr>
                    <w:t xml:space="preserve"> Manager</w:t>
                  </w:r>
                </w:p>
              </w:tc>
            </w:tr>
          </w:tbl>
          <w:p w:rsidR="002D0085" w:rsidRPr="005E11E4" w:rsidRDefault="002D0085"/>
        </w:tc>
      </w:tr>
    </w:tbl>
    <w:p w:rsidR="002D0085" w:rsidRDefault="006D2D0E">
      <w:r>
        <w:pict>
          <v:rect id="_x0000_i1025" style="width:468pt;height:1.5pt" o:hralign="center" o:hrstd="t" o:hr="t" fillcolor="black" stroked="f"/>
        </w:pict>
      </w: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5400"/>
        <w:gridCol w:w="5400"/>
      </w:tblGrid>
      <w:tr w:rsidR="002D0085" w:rsidRPr="00564104">
        <w:tc>
          <w:tcPr>
            <w:tcW w:w="2500" w:type="pct"/>
            <w:shd w:val="clear" w:color="auto" w:fill="auto"/>
            <w:vAlign w:val="center"/>
          </w:tcPr>
          <w:p w:rsidR="002D0085" w:rsidRPr="00564104" w:rsidRDefault="002D0085" w:rsidP="00B90DD1">
            <w:pPr>
              <w:rPr>
                <w:sz w:val="22"/>
                <w:szCs w:val="22"/>
              </w:rPr>
            </w:pPr>
            <w:r w:rsidRPr="00564104">
              <w:rPr>
                <w:rFonts w:ascii="Trebuchet MS" w:eastAsia="Trebuchet MS" w:hAnsi="Trebuchet MS" w:cs="Trebuchet MS"/>
                <w:b/>
                <w:sz w:val="22"/>
                <w:szCs w:val="22"/>
              </w:rPr>
              <w:t xml:space="preserve">Department:   </w:t>
            </w:r>
            <w:r w:rsidR="00B90DD1">
              <w:rPr>
                <w:rFonts w:ascii="Trebuchet MS" w:eastAsia="Trebuchet MS" w:hAnsi="Trebuchet MS" w:cs="Trebuchet MS"/>
                <w:sz w:val="22"/>
                <w:szCs w:val="22"/>
              </w:rPr>
              <w:t>Marketing &amp; Communications</w:t>
            </w:r>
            <w:r w:rsidRPr="00564104">
              <w:rPr>
                <w:rFonts w:ascii="Trebuchet MS" w:eastAsia="Trebuchet MS" w:hAnsi="Trebuchet MS" w:cs="Trebuchet MS"/>
                <w:sz w:val="22"/>
                <w:szCs w:val="22"/>
              </w:rPr>
              <w:t xml:space="preserve"> </w:t>
            </w:r>
          </w:p>
        </w:tc>
        <w:tc>
          <w:tcPr>
            <w:tcW w:w="2500" w:type="pct"/>
            <w:shd w:val="clear" w:color="auto" w:fill="auto"/>
            <w:vAlign w:val="center"/>
          </w:tcPr>
          <w:p w:rsidR="002D0085" w:rsidRPr="00564104" w:rsidRDefault="002D0085">
            <w:pPr>
              <w:rPr>
                <w:sz w:val="22"/>
                <w:szCs w:val="22"/>
              </w:rPr>
            </w:pPr>
            <w:r w:rsidRPr="00564104">
              <w:rPr>
                <w:rFonts w:ascii="Trebuchet MS" w:eastAsia="Trebuchet MS" w:hAnsi="Trebuchet MS" w:cs="Trebuchet MS"/>
                <w:b/>
                <w:sz w:val="22"/>
                <w:szCs w:val="22"/>
              </w:rPr>
              <w:t xml:space="preserve">Job Status:   </w:t>
            </w:r>
            <w:r w:rsidRPr="00564104">
              <w:rPr>
                <w:rFonts w:ascii="Trebuchet MS" w:eastAsia="Trebuchet MS" w:hAnsi="Trebuchet MS" w:cs="Trebuchet MS"/>
                <w:sz w:val="22"/>
                <w:szCs w:val="22"/>
              </w:rPr>
              <w:t xml:space="preserve">Full Time </w:t>
            </w:r>
          </w:p>
        </w:tc>
      </w:tr>
      <w:tr w:rsidR="002D0085" w:rsidRPr="00564104">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2D0085" w:rsidRPr="00564104" w:rsidRDefault="002D0085">
            <w:pPr>
              <w:rPr>
                <w:sz w:val="22"/>
                <w:szCs w:val="22"/>
              </w:rPr>
            </w:pPr>
            <w:r w:rsidRPr="00564104">
              <w:rPr>
                <w:rFonts w:ascii="Trebuchet MS" w:eastAsia="Trebuchet MS" w:hAnsi="Trebuchet MS" w:cs="Trebuchet MS"/>
                <w:b/>
                <w:sz w:val="22"/>
                <w:szCs w:val="22"/>
              </w:rPr>
              <w:t xml:space="preserve">FLSA Status:   </w:t>
            </w:r>
            <w:r w:rsidRPr="00564104">
              <w:rPr>
                <w:rFonts w:ascii="Trebuchet MS" w:eastAsia="Trebuchet MS" w:hAnsi="Trebuchet MS" w:cs="Trebuchet MS"/>
                <w:sz w:val="22"/>
                <w:szCs w:val="22"/>
              </w:rPr>
              <w:t xml:space="preserve">Exempt </w:t>
            </w:r>
          </w:p>
        </w:tc>
        <w:tc>
          <w:tcPr>
            <w:tcW w:w="2500" w:type="pct"/>
            <w:shd w:val="clear" w:color="auto" w:fill="auto"/>
            <w:vAlign w:val="center"/>
          </w:tcPr>
          <w:p w:rsidR="002D0085" w:rsidRPr="00564104" w:rsidRDefault="002D0085">
            <w:pPr>
              <w:rPr>
                <w:sz w:val="22"/>
                <w:szCs w:val="22"/>
              </w:rPr>
            </w:pPr>
            <w:r w:rsidRPr="00564104">
              <w:rPr>
                <w:rFonts w:ascii="Trebuchet MS" w:eastAsia="Trebuchet MS" w:hAnsi="Trebuchet MS" w:cs="Trebuchet MS"/>
                <w:b/>
                <w:sz w:val="22"/>
                <w:szCs w:val="22"/>
              </w:rPr>
              <w:t xml:space="preserve">Reports To:   </w:t>
            </w:r>
            <w:r w:rsidRPr="00564104">
              <w:rPr>
                <w:rFonts w:ascii="Trebuchet MS" w:eastAsia="Trebuchet MS" w:hAnsi="Trebuchet MS" w:cs="Trebuchet MS"/>
                <w:sz w:val="22"/>
                <w:szCs w:val="22"/>
              </w:rPr>
              <w:t xml:space="preserve">Chief Executive Officer </w:t>
            </w:r>
          </w:p>
        </w:tc>
      </w:tr>
      <w:tr w:rsidR="002D0085" w:rsidRPr="00564104">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2D0085" w:rsidRPr="00564104" w:rsidRDefault="005E11E4" w:rsidP="00A31A2F">
            <w:pPr>
              <w:rPr>
                <w:sz w:val="22"/>
                <w:szCs w:val="22"/>
              </w:rPr>
            </w:pPr>
            <w:r w:rsidRPr="00564104">
              <w:rPr>
                <w:rFonts w:ascii="Trebuchet MS" w:eastAsia="Trebuchet MS" w:hAnsi="Trebuchet MS" w:cs="Trebuchet MS"/>
                <w:b/>
                <w:sz w:val="22"/>
                <w:szCs w:val="22"/>
              </w:rPr>
              <w:t>Work Schedule:  </w:t>
            </w:r>
            <w:r w:rsidRPr="00564104">
              <w:rPr>
                <w:rFonts w:ascii="Trebuchet MS" w:eastAsia="Trebuchet MS" w:hAnsi="Trebuchet MS" w:cs="Trebuchet MS"/>
                <w:sz w:val="22"/>
                <w:szCs w:val="22"/>
              </w:rPr>
              <w:t>1</w:t>
            </w:r>
            <w:r w:rsidRPr="00564104">
              <w:rPr>
                <w:rFonts w:ascii="Trebuchet MS" w:eastAsia="Trebuchet MS" w:hAnsi="Trebuchet MS" w:cs="Trebuchet MS"/>
                <w:sz w:val="22"/>
                <w:szCs w:val="22"/>
                <w:vertAlign w:val="superscript"/>
              </w:rPr>
              <w:t>st</w:t>
            </w:r>
            <w:r w:rsidRPr="00564104">
              <w:rPr>
                <w:rFonts w:ascii="Trebuchet MS" w:eastAsia="Trebuchet MS" w:hAnsi="Trebuchet MS" w:cs="Trebuchet MS"/>
                <w:sz w:val="22"/>
                <w:szCs w:val="22"/>
              </w:rPr>
              <w:t xml:space="preserve"> shift</w:t>
            </w:r>
          </w:p>
        </w:tc>
        <w:tc>
          <w:tcPr>
            <w:tcW w:w="2500" w:type="pct"/>
            <w:shd w:val="clear" w:color="auto" w:fill="auto"/>
            <w:vAlign w:val="center"/>
          </w:tcPr>
          <w:p w:rsidR="002D0085" w:rsidRPr="00564104" w:rsidRDefault="002D0085" w:rsidP="00B90DD1">
            <w:pPr>
              <w:rPr>
                <w:sz w:val="22"/>
                <w:szCs w:val="22"/>
              </w:rPr>
            </w:pPr>
            <w:r w:rsidRPr="00564104">
              <w:rPr>
                <w:rFonts w:ascii="Trebuchet MS" w:eastAsia="Trebuchet MS" w:hAnsi="Trebuchet MS" w:cs="Trebuchet MS"/>
                <w:b/>
                <w:sz w:val="22"/>
                <w:szCs w:val="22"/>
              </w:rPr>
              <w:t xml:space="preserve">Amount of Travel Required:   </w:t>
            </w:r>
            <w:r w:rsidR="00B90DD1">
              <w:rPr>
                <w:rFonts w:ascii="Trebuchet MS" w:eastAsia="Trebuchet MS" w:hAnsi="Trebuchet MS" w:cs="Trebuchet MS"/>
                <w:b/>
                <w:sz w:val="22"/>
                <w:szCs w:val="22"/>
              </w:rPr>
              <w:t>10</w:t>
            </w:r>
            <w:r w:rsidRPr="00564104">
              <w:rPr>
                <w:rFonts w:ascii="Trebuchet MS" w:eastAsia="Trebuchet MS" w:hAnsi="Trebuchet MS" w:cs="Trebuchet MS"/>
                <w:sz w:val="22"/>
                <w:szCs w:val="22"/>
              </w:rPr>
              <w:t xml:space="preserve">% </w:t>
            </w:r>
          </w:p>
        </w:tc>
      </w:tr>
      <w:tr w:rsidR="005E11E4" w:rsidRPr="00564104">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E11E4" w:rsidRPr="00564104" w:rsidRDefault="005E11E4" w:rsidP="002D0085">
            <w:pPr>
              <w:rPr>
                <w:sz w:val="22"/>
                <w:szCs w:val="22"/>
              </w:rPr>
            </w:pPr>
            <w:r w:rsidRPr="00564104">
              <w:rPr>
                <w:rFonts w:ascii="Trebuchet MS" w:eastAsia="Trebuchet MS" w:hAnsi="Trebuchet MS" w:cs="Trebuchet MS"/>
                <w:b/>
                <w:sz w:val="22"/>
                <w:szCs w:val="22"/>
              </w:rPr>
              <w:t xml:space="preserve">Positions Supervised:   </w:t>
            </w:r>
          </w:p>
        </w:tc>
        <w:tc>
          <w:tcPr>
            <w:tcW w:w="2500" w:type="pct"/>
            <w:shd w:val="clear" w:color="auto" w:fill="auto"/>
            <w:vAlign w:val="center"/>
          </w:tcPr>
          <w:p w:rsidR="005E11E4" w:rsidRPr="00564104" w:rsidRDefault="005E11E4" w:rsidP="00051D3C">
            <w:pPr>
              <w:rPr>
                <w:sz w:val="22"/>
                <w:szCs w:val="22"/>
              </w:rPr>
            </w:pPr>
            <w:r w:rsidRPr="00564104">
              <w:rPr>
                <w:rFonts w:ascii="Trebuchet MS" w:eastAsia="Trebuchet MS" w:hAnsi="Trebuchet MS" w:cs="Trebuchet MS"/>
                <w:b/>
                <w:sz w:val="22"/>
                <w:szCs w:val="22"/>
              </w:rPr>
              <w:t>Revised: 0</w:t>
            </w:r>
            <w:r w:rsidR="00E67EFA">
              <w:rPr>
                <w:rFonts w:ascii="Trebuchet MS" w:eastAsia="Trebuchet MS" w:hAnsi="Trebuchet MS" w:cs="Trebuchet MS"/>
                <w:b/>
                <w:sz w:val="22"/>
                <w:szCs w:val="22"/>
              </w:rPr>
              <w:t>7</w:t>
            </w:r>
            <w:r w:rsidRPr="00564104">
              <w:rPr>
                <w:rFonts w:ascii="Trebuchet MS" w:eastAsia="Trebuchet MS" w:hAnsi="Trebuchet MS" w:cs="Trebuchet MS"/>
                <w:b/>
                <w:sz w:val="22"/>
                <w:szCs w:val="22"/>
              </w:rPr>
              <w:t>/201</w:t>
            </w:r>
            <w:r w:rsidR="00051D3C">
              <w:rPr>
                <w:rFonts w:ascii="Trebuchet MS" w:eastAsia="Trebuchet MS" w:hAnsi="Trebuchet MS" w:cs="Trebuchet MS"/>
                <w:b/>
                <w:sz w:val="22"/>
                <w:szCs w:val="22"/>
              </w:rPr>
              <w:t>7</w:t>
            </w:r>
            <w:r w:rsidRPr="00564104">
              <w:rPr>
                <w:rFonts w:ascii="Trebuchet MS" w:eastAsia="Trebuchet MS" w:hAnsi="Trebuchet MS" w:cs="Trebuchet MS"/>
                <w:b/>
                <w:sz w:val="22"/>
                <w:szCs w:val="22"/>
              </w:rPr>
              <w:t xml:space="preserve"> </w:t>
            </w:r>
          </w:p>
        </w:tc>
      </w:tr>
      <w:tr w:rsidR="005E11E4" w:rsidRPr="00564104">
        <w:tblPrEx>
          <w:tblBorders>
            <w:top w:val="none" w:sz="0" w:space="0" w:color="auto"/>
            <w:bottom w:val="none" w:sz="0" w:space="0" w:color="auto"/>
            <w:insideH w:val="none" w:sz="0" w:space="0" w:color="auto"/>
            <w:insideV w:val="none" w:sz="0" w:space="0" w:color="auto"/>
          </w:tblBorders>
        </w:tblPrEx>
        <w:tc>
          <w:tcPr>
            <w:tcW w:w="2500" w:type="pct"/>
            <w:shd w:val="clear" w:color="auto" w:fill="auto"/>
          </w:tcPr>
          <w:p w:rsidR="00F50315" w:rsidRDefault="00E67EFA" w:rsidP="00F50315">
            <w:pPr>
              <w:rPr>
                <w:rFonts w:ascii="Trebuchet MS" w:eastAsia="Trebuchet MS" w:hAnsi="Trebuchet MS" w:cs="Trebuchet MS"/>
                <w:sz w:val="22"/>
                <w:szCs w:val="22"/>
              </w:rPr>
            </w:pPr>
            <w:r>
              <w:rPr>
                <w:rFonts w:ascii="Trebuchet MS" w:eastAsia="Trebuchet MS" w:hAnsi="Trebuchet MS" w:cs="Trebuchet MS"/>
                <w:sz w:val="22"/>
                <w:szCs w:val="22"/>
              </w:rPr>
              <w:t>Public Outreach Coordinator –Digital Media</w:t>
            </w:r>
          </w:p>
          <w:p w:rsidR="00E67EFA" w:rsidRPr="00564104" w:rsidRDefault="00E67EFA" w:rsidP="00F50315">
            <w:pPr>
              <w:rPr>
                <w:rFonts w:ascii="Trebuchet MS" w:eastAsia="Trebuchet MS" w:hAnsi="Trebuchet MS" w:cs="Trebuchet MS"/>
                <w:sz w:val="22"/>
                <w:szCs w:val="22"/>
              </w:rPr>
            </w:pPr>
            <w:r>
              <w:rPr>
                <w:rFonts w:ascii="Trebuchet MS" w:eastAsia="Trebuchet MS" w:hAnsi="Trebuchet MS" w:cs="Trebuchet MS"/>
                <w:sz w:val="22"/>
                <w:szCs w:val="22"/>
              </w:rPr>
              <w:t>Public Outreach Coordinator – Comm. Engagement</w:t>
            </w:r>
          </w:p>
          <w:p w:rsidR="00F50315" w:rsidRPr="00564104" w:rsidRDefault="00B90DD1" w:rsidP="00F50315">
            <w:pPr>
              <w:rPr>
                <w:rFonts w:ascii="Trebuchet MS" w:eastAsia="Trebuchet MS" w:hAnsi="Trebuchet MS" w:cs="Trebuchet MS"/>
                <w:sz w:val="22"/>
                <w:szCs w:val="22"/>
              </w:rPr>
            </w:pPr>
            <w:r>
              <w:rPr>
                <w:rFonts w:ascii="Trebuchet MS" w:eastAsia="Trebuchet MS" w:hAnsi="Trebuchet MS" w:cs="Trebuchet MS"/>
                <w:sz w:val="22"/>
                <w:szCs w:val="22"/>
              </w:rPr>
              <w:t xml:space="preserve">Marketing </w:t>
            </w:r>
            <w:r w:rsidR="00514594">
              <w:rPr>
                <w:rFonts w:ascii="Trebuchet MS" w:eastAsia="Trebuchet MS" w:hAnsi="Trebuchet MS" w:cs="Trebuchet MS"/>
                <w:sz w:val="22"/>
                <w:szCs w:val="22"/>
              </w:rPr>
              <w:t>&amp; Communications Assistant</w:t>
            </w:r>
          </w:p>
          <w:p w:rsidR="00F50315" w:rsidRPr="00564104" w:rsidRDefault="00F50315" w:rsidP="00F50315">
            <w:pPr>
              <w:rPr>
                <w:rFonts w:ascii="Trebuchet MS" w:eastAsia="Trebuchet MS" w:hAnsi="Trebuchet MS" w:cs="Trebuchet MS"/>
                <w:sz w:val="22"/>
                <w:szCs w:val="22"/>
              </w:rPr>
            </w:pPr>
            <w:r w:rsidRPr="00564104">
              <w:rPr>
                <w:rFonts w:ascii="Trebuchet MS" w:eastAsia="Trebuchet MS" w:hAnsi="Trebuchet MS" w:cs="Trebuchet MS"/>
                <w:sz w:val="22"/>
                <w:szCs w:val="22"/>
              </w:rPr>
              <w:t>I</w:t>
            </w:r>
            <w:r w:rsidR="005E11E4" w:rsidRPr="00564104">
              <w:rPr>
                <w:rFonts w:ascii="Trebuchet MS" w:eastAsia="Trebuchet MS" w:hAnsi="Trebuchet MS" w:cs="Trebuchet MS"/>
                <w:sz w:val="22"/>
                <w:szCs w:val="22"/>
              </w:rPr>
              <w:t>nfo</w:t>
            </w:r>
            <w:r w:rsidRPr="00564104">
              <w:rPr>
                <w:rFonts w:ascii="Trebuchet MS" w:eastAsia="Trebuchet MS" w:hAnsi="Trebuchet MS" w:cs="Trebuchet MS"/>
                <w:sz w:val="22"/>
                <w:szCs w:val="22"/>
              </w:rPr>
              <w:t>rmation Center Representatives</w:t>
            </w:r>
          </w:p>
          <w:p w:rsidR="005E11E4" w:rsidRPr="00564104" w:rsidRDefault="005E11E4" w:rsidP="00F50315">
            <w:pPr>
              <w:rPr>
                <w:sz w:val="22"/>
                <w:szCs w:val="22"/>
              </w:rPr>
            </w:pPr>
            <w:r w:rsidRPr="00564104">
              <w:rPr>
                <w:rFonts w:ascii="Trebuchet MS" w:eastAsia="Trebuchet MS" w:hAnsi="Trebuchet MS" w:cs="Trebuchet MS"/>
                <w:sz w:val="22"/>
                <w:szCs w:val="22"/>
              </w:rPr>
              <w:t>Administrative Assistant</w:t>
            </w:r>
          </w:p>
        </w:tc>
        <w:tc>
          <w:tcPr>
            <w:tcW w:w="2500" w:type="pct"/>
            <w:shd w:val="clear" w:color="auto" w:fill="auto"/>
          </w:tcPr>
          <w:p w:rsidR="005E11E4" w:rsidRPr="00564104" w:rsidRDefault="005E11E4">
            <w:pPr>
              <w:rPr>
                <w:sz w:val="22"/>
                <w:szCs w:val="22"/>
              </w:rPr>
            </w:pPr>
            <w:r w:rsidRPr="00564104">
              <w:rPr>
                <w:rFonts w:ascii="Trebuchet MS" w:eastAsia="Trebuchet MS" w:hAnsi="Trebuchet MS" w:cs="Trebuchet MS"/>
                <w:sz w:val="22"/>
                <w:szCs w:val="22"/>
              </w:rPr>
              <w:t xml:space="preserve"> </w:t>
            </w:r>
          </w:p>
        </w:tc>
      </w:tr>
    </w:tbl>
    <w:p w:rsidR="002D0085" w:rsidRPr="00564104" w:rsidRDefault="002D0085">
      <w:pPr>
        <w:rPr>
          <w:sz w:val="22"/>
          <w:szCs w:val="22"/>
        </w:rPr>
      </w:pPr>
    </w:p>
    <w:p w:rsidR="002D0085" w:rsidRPr="00564104" w:rsidRDefault="002D0085">
      <w:pPr>
        <w:pBdr>
          <w:bottom w:val="none" w:sz="0" w:space="3" w:color="auto"/>
        </w:pBdr>
        <w:rPr>
          <w:sz w:val="22"/>
          <w:szCs w:val="22"/>
        </w:rPr>
      </w:pPr>
      <w:r w:rsidRPr="00564104">
        <w:rPr>
          <w:rFonts w:ascii="Trebuchet MS" w:eastAsia="Trebuchet MS" w:hAnsi="Trebuchet MS" w:cs="Trebuchet MS"/>
          <w:b/>
          <w:sz w:val="22"/>
          <w:szCs w:val="22"/>
        </w:rPr>
        <w:br/>
        <w:t xml:space="preserve">POSITION SUMMARY </w:t>
      </w:r>
    </w:p>
    <w:p w:rsidR="00126124" w:rsidRPr="00126124" w:rsidRDefault="00B90DD1" w:rsidP="00126124">
      <w:pPr>
        <w:pStyle w:val="BodyText"/>
        <w:rPr>
          <w:rFonts w:ascii="Trebuchet MS" w:eastAsia="Trebuchet MS" w:hAnsi="Trebuchet MS" w:cs="Trebuchet MS"/>
          <w:color w:val="auto"/>
          <w:sz w:val="22"/>
          <w:szCs w:val="22"/>
        </w:rPr>
      </w:pPr>
      <w:proofErr w:type="gramStart"/>
      <w:r>
        <w:rPr>
          <w:rFonts w:ascii="Trebuchet MS" w:eastAsia="Trebuchet MS" w:hAnsi="Trebuchet MS" w:cs="Trebuchet MS"/>
          <w:color w:val="auto"/>
          <w:sz w:val="22"/>
          <w:szCs w:val="22"/>
        </w:rPr>
        <w:t>Manages marketing and communication functions by planning and implementing marketing and community awareness programs</w:t>
      </w:r>
      <w:r w:rsidR="00233F63">
        <w:rPr>
          <w:rFonts w:ascii="Trebuchet MS" w:eastAsia="Trebuchet MS" w:hAnsi="Trebuchet MS" w:cs="Trebuchet MS"/>
          <w:color w:val="auto"/>
          <w:sz w:val="22"/>
          <w:szCs w:val="22"/>
        </w:rPr>
        <w:t>,</w:t>
      </w:r>
      <w:r>
        <w:rPr>
          <w:rFonts w:ascii="Trebuchet MS" w:eastAsia="Trebuchet MS" w:hAnsi="Trebuchet MS" w:cs="Trebuchet MS"/>
          <w:color w:val="auto"/>
          <w:sz w:val="22"/>
          <w:szCs w:val="22"/>
        </w:rPr>
        <w:t xml:space="preserve"> </w:t>
      </w:r>
      <w:r w:rsidR="00233F63">
        <w:rPr>
          <w:rFonts w:ascii="Trebuchet MS" w:eastAsia="Trebuchet MS" w:hAnsi="Trebuchet MS" w:cs="Trebuchet MS"/>
          <w:color w:val="auto"/>
          <w:sz w:val="22"/>
          <w:szCs w:val="22"/>
        </w:rPr>
        <w:t xml:space="preserve">serving as media </w:t>
      </w:r>
      <w:r w:rsidR="004747E5">
        <w:rPr>
          <w:rFonts w:ascii="Trebuchet MS" w:eastAsia="Trebuchet MS" w:hAnsi="Trebuchet MS" w:cs="Trebuchet MS"/>
          <w:color w:val="auto"/>
          <w:sz w:val="22"/>
          <w:szCs w:val="22"/>
        </w:rPr>
        <w:t>liaison</w:t>
      </w:r>
      <w:r w:rsidR="00233F63">
        <w:rPr>
          <w:rFonts w:ascii="Trebuchet MS" w:eastAsia="Trebuchet MS" w:hAnsi="Trebuchet MS" w:cs="Trebuchet MS"/>
          <w:color w:val="auto"/>
          <w:sz w:val="22"/>
          <w:szCs w:val="22"/>
        </w:rPr>
        <w:t>,</w:t>
      </w:r>
      <w:r>
        <w:rPr>
          <w:rFonts w:ascii="Trebuchet MS" w:eastAsia="Trebuchet MS" w:hAnsi="Trebuchet MS" w:cs="Trebuchet MS"/>
          <w:color w:val="auto"/>
          <w:sz w:val="22"/>
          <w:szCs w:val="22"/>
        </w:rPr>
        <w:t xml:space="preserve"> and </w:t>
      </w:r>
      <w:r w:rsidR="00233F63">
        <w:rPr>
          <w:rFonts w:ascii="Trebuchet MS" w:eastAsia="Trebuchet MS" w:hAnsi="Trebuchet MS" w:cs="Trebuchet MS"/>
          <w:color w:val="auto"/>
          <w:sz w:val="22"/>
          <w:szCs w:val="22"/>
        </w:rPr>
        <w:t xml:space="preserve">overseeing other </w:t>
      </w:r>
      <w:r>
        <w:rPr>
          <w:rFonts w:ascii="Trebuchet MS" w:eastAsia="Trebuchet MS" w:hAnsi="Trebuchet MS" w:cs="Trebuchet MS"/>
          <w:color w:val="auto"/>
          <w:sz w:val="22"/>
          <w:szCs w:val="22"/>
        </w:rPr>
        <w:t>public relations</w:t>
      </w:r>
      <w:r w:rsidR="00126124" w:rsidRPr="00126124">
        <w:rPr>
          <w:rFonts w:ascii="Trebuchet MS" w:eastAsia="Trebuchet MS" w:hAnsi="Trebuchet MS" w:cs="Trebuchet MS"/>
          <w:color w:val="auto"/>
          <w:sz w:val="22"/>
          <w:szCs w:val="22"/>
        </w:rPr>
        <w:t xml:space="preserve"> </w:t>
      </w:r>
      <w:r w:rsidR="00233F63">
        <w:rPr>
          <w:rFonts w:ascii="Trebuchet MS" w:eastAsia="Trebuchet MS" w:hAnsi="Trebuchet MS" w:cs="Trebuchet MS"/>
          <w:color w:val="auto"/>
          <w:sz w:val="22"/>
          <w:szCs w:val="22"/>
        </w:rPr>
        <w:t xml:space="preserve">efforts </w:t>
      </w:r>
      <w:r w:rsidR="00126124" w:rsidRPr="00126124">
        <w:rPr>
          <w:rFonts w:ascii="Trebuchet MS" w:eastAsia="Trebuchet MS" w:hAnsi="Trebuchet MS" w:cs="Trebuchet MS"/>
          <w:color w:val="auto"/>
          <w:sz w:val="22"/>
          <w:szCs w:val="22"/>
        </w:rPr>
        <w:t>by performing the following duties personally or through other employees.</w:t>
      </w:r>
      <w:proofErr w:type="gramEnd"/>
    </w:p>
    <w:p w:rsidR="002D0085" w:rsidRPr="00126124" w:rsidRDefault="004965E3">
      <w:pPr>
        <w:rPr>
          <w:rFonts w:ascii="Trebuchet MS" w:eastAsia="Trebuchet MS" w:hAnsi="Trebuchet MS" w:cs="Trebuchet MS"/>
          <w:sz w:val="22"/>
          <w:szCs w:val="22"/>
        </w:rPr>
      </w:pPr>
      <w:r>
        <w:rPr>
          <w:rFonts w:ascii="Trebuchet MS" w:eastAsia="Trebuchet MS" w:hAnsi="Trebuchet MS" w:cs="Trebuchet MS"/>
          <w:sz w:val="22"/>
          <w:szCs w:val="22"/>
        </w:rPr>
        <w:t xml:space="preserve">Requirement </w:t>
      </w:r>
      <w:bookmarkStart w:id="0" w:name="_GoBack"/>
      <w:bookmarkEnd w:id="0"/>
    </w:p>
    <w:p w:rsidR="002D0085" w:rsidRPr="00126124" w:rsidRDefault="002D0085">
      <w:pPr>
        <w:pBdr>
          <w:bottom w:val="none" w:sz="0" w:space="2" w:color="auto"/>
        </w:pBdr>
        <w:rPr>
          <w:rFonts w:ascii="Trebuchet MS" w:eastAsia="Trebuchet MS" w:hAnsi="Trebuchet MS" w:cs="Trebuchet MS"/>
          <w:sz w:val="22"/>
          <w:szCs w:val="22"/>
        </w:rPr>
      </w:pPr>
      <w:r w:rsidRPr="00126124">
        <w:rPr>
          <w:rFonts w:ascii="Trebuchet MS" w:eastAsia="Trebuchet MS" w:hAnsi="Trebuchet MS" w:cs="Trebuchet MS"/>
          <w:sz w:val="22"/>
          <w:szCs w:val="22"/>
        </w:rPr>
        <w:t xml:space="preserve">ESSENTIAL FUNCTIONS </w:t>
      </w:r>
    </w:p>
    <w:p w:rsidR="00A31A2F" w:rsidRPr="00126124" w:rsidRDefault="00A31A2F">
      <w:pPr>
        <w:pBdr>
          <w:left w:val="none" w:sz="0" w:space="15" w:color="auto"/>
          <w:bottom w:val="none" w:sz="0" w:space="2" w:color="auto"/>
        </w:pBdr>
        <w:rPr>
          <w:rFonts w:ascii="Trebuchet MS" w:eastAsia="Trebuchet MS" w:hAnsi="Trebuchet MS" w:cs="Trebuchet MS"/>
          <w:sz w:val="22"/>
          <w:szCs w:val="22"/>
        </w:rPr>
      </w:pPr>
    </w:p>
    <w:p w:rsidR="00126124" w:rsidRDefault="00126124">
      <w:pPr>
        <w:numPr>
          <w:ilvl w:val="0"/>
          <w:numId w:val="1"/>
        </w:numPr>
        <w:rPr>
          <w:rFonts w:ascii="Trebuchet MS" w:eastAsia="Trebuchet MS" w:hAnsi="Trebuchet MS" w:cs="Trebuchet MS"/>
          <w:sz w:val="22"/>
          <w:szCs w:val="22"/>
        </w:rPr>
      </w:pPr>
      <w:r w:rsidRPr="00126124">
        <w:rPr>
          <w:rFonts w:ascii="Trebuchet MS" w:eastAsia="Trebuchet MS" w:hAnsi="Trebuchet MS" w:cs="Trebuchet MS"/>
          <w:sz w:val="22"/>
          <w:szCs w:val="22"/>
        </w:rPr>
        <w:t xml:space="preserve">Direct the authority’s overall public relations strategy, including day-to-day media interaction and communications.  Act as the authority’s </w:t>
      </w:r>
      <w:r w:rsidR="00BF73C4">
        <w:rPr>
          <w:rFonts w:ascii="Trebuchet MS" w:eastAsia="Trebuchet MS" w:hAnsi="Trebuchet MS" w:cs="Trebuchet MS"/>
          <w:sz w:val="22"/>
          <w:szCs w:val="22"/>
        </w:rPr>
        <w:t xml:space="preserve">primary </w:t>
      </w:r>
      <w:r w:rsidRPr="00126124">
        <w:rPr>
          <w:rFonts w:ascii="Trebuchet MS" w:eastAsia="Trebuchet MS" w:hAnsi="Trebuchet MS" w:cs="Trebuchet MS"/>
          <w:sz w:val="22"/>
          <w:szCs w:val="22"/>
        </w:rPr>
        <w:t>spokesperson</w:t>
      </w:r>
      <w:r w:rsidR="00BE66DF">
        <w:rPr>
          <w:rFonts w:ascii="Trebuchet MS" w:eastAsia="Trebuchet MS" w:hAnsi="Trebuchet MS" w:cs="Trebuchet MS"/>
          <w:sz w:val="22"/>
          <w:szCs w:val="22"/>
        </w:rPr>
        <w:t xml:space="preserve"> and/or provide strategic communications counsel to</w:t>
      </w:r>
      <w:r w:rsidR="00BF73C4">
        <w:rPr>
          <w:rFonts w:ascii="Trebuchet MS" w:eastAsia="Trebuchet MS" w:hAnsi="Trebuchet MS" w:cs="Trebuchet MS"/>
          <w:sz w:val="22"/>
          <w:szCs w:val="22"/>
        </w:rPr>
        <w:t xml:space="preserve"> </w:t>
      </w:r>
      <w:r w:rsidR="00BE66DF">
        <w:rPr>
          <w:rFonts w:ascii="Trebuchet MS" w:eastAsia="Trebuchet MS" w:hAnsi="Trebuchet MS" w:cs="Trebuchet MS"/>
          <w:sz w:val="22"/>
          <w:szCs w:val="22"/>
        </w:rPr>
        <w:t xml:space="preserve">the </w:t>
      </w:r>
      <w:r w:rsidR="00BF73C4">
        <w:rPr>
          <w:rFonts w:ascii="Trebuchet MS" w:eastAsia="Trebuchet MS" w:hAnsi="Trebuchet MS" w:cs="Trebuchet MS"/>
          <w:sz w:val="22"/>
          <w:szCs w:val="22"/>
        </w:rPr>
        <w:t>Board and</w:t>
      </w:r>
      <w:r w:rsidR="00BE66DF">
        <w:rPr>
          <w:rFonts w:ascii="Trebuchet MS" w:eastAsia="Trebuchet MS" w:hAnsi="Trebuchet MS" w:cs="Trebuchet MS"/>
          <w:sz w:val="22"/>
          <w:szCs w:val="22"/>
        </w:rPr>
        <w:t xml:space="preserve"> executive leadership</w:t>
      </w:r>
      <w:r w:rsidRPr="00126124">
        <w:rPr>
          <w:rFonts w:ascii="Trebuchet MS" w:eastAsia="Trebuchet MS" w:hAnsi="Trebuchet MS" w:cs="Trebuchet MS"/>
          <w:sz w:val="22"/>
          <w:szCs w:val="22"/>
        </w:rPr>
        <w:t xml:space="preserve"> as </w:t>
      </w:r>
      <w:r w:rsidR="00BF73C4">
        <w:rPr>
          <w:rFonts w:ascii="Trebuchet MS" w:eastAsia="Trebuchet MS" w:hAnsi="Trebuchet MS" w:cs="Trebuchet MS"/>
          <w:sz w:val="22"/>
          <w:szCs w:val="22"/>
        </w:rPr>
        <w:t>needed</w:t>
      </w:r>
      <w:r w:rsidRPr="00126124">
        <w:rPr>
          <w:rFonts w:ascii="Trebuchet MS" w:eastAsia="Trebuchet MS" w:hAnsi="Trebuchet MS" w:cs="Trebuchet MS"/>
          <w:sz w:val="22"/>
          <w:szCs w:val="22"/>
        </w:rPr>
        <w:t>.</w:t>
      </w:r>
      <w:r w:rsidR="00854574">
        <w:rPr>
          <w:rFonts w:ascii="Trebuchet MS" w:eastAsia="Trebuchet MS" w:hAnsi="Trebuchet MS" w:cs="Trebuchet MS"/>
          <w:sz w:val="22"/>
          <w:szCs w:val="22"/>
        </w:rPr>
        <w:t xml:space="preserve"> </w:t>
      </w:r>
    </w:p>
    <w:p w:rsidR="00BF73C4" w:rsidRDefault="00BF73C4">
      <w:pPr>
        <w:numPr>
          <w:ilvl w:val="0"/>
          <w:numId w:val="1"/>
        </w:numPr>
        <w:rPr>
          <w:rFonts w:ascii="Trebuchet MS" w:eastAsia="Trebuchet MS" w:hAnsi="Trebuchet MS" w:cs="Trebuchet MS"/>
          <w:sz w:val="22"/>
          <w:szCs w:val="22"/>
        </w:rPr>
      </w:pPr>
      <w:r>
        <w:rPr>
          <w:rFonts w:ascii="Trebuchet MS" w:eastAsia="Trebuchet MS" w:hAnsi="Trebuchet MS" w:cs="Trebuchet MS"/>
          <w:sz w:val="22"/>
          <w:szCs w:val="22"/>
        </w:rPr>
        <w:t xml:space="preserve">Ensure that communications and brand messaging is consistent across all platforms.  Work with staff to develop digital assets, multimedia content, and </w:t>
      </w:r>
      <w:r w:rsidR="005E1617">
        <w:rPr>
          <w:rFonts w:ascii="Trebuchet MS" w:eastAsia="Trebuchet MS" w:hAnsi="Trebuchet MS" w:cs="Trebuchet MS"/>
          <w:sz w:val="22"/>
          <w:szCs w:val="22"/>
        </w:rPr>
        <w:t xml:space="preserve">cross-platform communications.  Use existing and emerging technologies to facilitate communications with customers, partners, and the public. </w:t>
      </w:r>
    </w:p>
    <w:p w:rsidR="00126124" w:rsidRPr="00126124" w:rsidRDefault="00126124">
      <w:pPr>
        <w:numPr>
          <w:ilvl w:val="0"/>
          <w:numId w:val="1"/>
        </w:numPr>
        <w:rPr>
          <w:rFonts w:ascii="Trebuchet MS" w:eastAsia="Trebuchet MS" w:hAnsi="Trebuchet MS" w:cs="Trebuchet MS"/>
          <w:sz w:val="22"/>
          <w:szCs w:val="22"/>
        </w:rPr>
      </w:pPr>
      <w:r w:rsidRPr="00126124">
        <w:rPr>
          <w:rFonts w:ascii="Trebuchet MS" w:eastAsia="Trebuchet MS" w:hAnsi="Trebuchet MS" w:cs="Trebuchet MS"/>
          <w:sz w:val="22"/>
          <w:szCs w:val="22"/>
        </w:rPr>
        <w:t xml:space="preserve">Direct the design and implementation of marketing programs and activities personally, through other employees, or through the authority’s marketing firm(s) and consultants. </w:t>
      </w:r>
      <w:r w:rsidR="00BF73C4">
        <w:rPr>
          <w:rFonts w:ascii="Trebuchet MS" w:eastAsia="Trebuchet MS" w:hAnsi="Trebuchet MS" w:cs="Trebuchet MS"/>
          <w:sz w:val="22"/>
          <w:szCs w:val="22"/>
        </w:rPr>
        <w:t xml:space="preserve"> </w:t>
      </w:r>
      <w:r w:rsidRPr="00126124">
        <w:rPr>
          <w:rFonts w:ascii="Trebuchet MS" w:eastAsia="Trebuchet MS" w:hAnsi="Trebuchet MS" w:cs="Trebuchet MS"/>
          <w:sz w:val="22"/>
          <w:szCs w:val="22"/>
        </w:rPr>
        <w:t xml:space="preserve">Areas include </w:t>
      </w:r>
      <w:r w:rsidR="00854574">
        <w:rPr>
          <w:rFonts w:ascii="Trebuchet MS" w:eastAsia="Trebuchet MS" w:hAnsi="Trebuchet MS" w:cs="Trebuchet MS"/>
          <w:sz w:val="22"/>
          <w:szCs w:val="22"/>
        </w:rPr>
        <w:t xml:space="preserve">brand management, </w:t>
      </w:r>
      <w:r w:rsidRPr="00126124">
        <w:rPr>
          <w:rFonts w:ascii="Trebuchet MS" w:eastAsia="Trebuchet MS" w:hAnsi="Trebuchet MS" w:cs="Trebuchet MS"/>
          <w:sz w:val="22"/>
          <w:szCs w:val="22"/>
        </w:rPr>
        <w:t>advertising, promotions, special events, and communications with passengers and the public at large.</w:t>
      </w:r>
    </w:p>
    <w:p w:rsidR="00233F63" w:rsidRDefault="00233F63" w:rsidP="00233F63">
      <w:pPr>
        <w:numPr>
          <w:ilvl w:val="0"/>
          <w:numId w:val="1"/>
        </w:numPr>
        <w:rPr>
          <w:rFonts w:ascii="Trebuchet MS" w:eastAsia="Trebuchet MS" w:hAnsi="Trebuchet MS" w:cs="Trebuchet MS"/>
          <w:sz w:val="22"/>
          <w:szCs w:val="22"/>
        </w:rPr>
      </w:pPr>
      <w:r>
        <w:rPr>
          <w:rFonts w:ascii="Trebuchet MS" w:eastAsia="Trebuchet MS" w:hAnsi="Trebuchet MS" w:cs="Trebuchet MS"/>
          <w:sz w:val="22"/>
          <w:szCs w:val="22"/>
        </w:rPr>
        <w:t>Develop internal communications that share information on agency initiatives and programs to develop an informed employee base.  Support internal branding efforts that contribute to a positive organizational culture.</w:t>
      </w:r>
    </w:p>
    <w:p w:rsidR="00126124" w:rsidRDefault="00126124">
      <w:pPr>
        <w:numPr>
          <w:ilvl w:val="0"/>
          <w:numId w:val="1"/>
        </w:numPr>
        <w:rPr>
          <w:rFonts w:ascii="Trebuchet MS" w:eastAsia="Trebuchet MS" w:hAnsi="Trebuchet MS" w:cs="Trebuchet MS"/>
          <w:sz w:val="22"/>
          <w:szCs w:val="22"/>
        </w:rPr>
      </w:pPr>
      <w:r w:rsidRPr="00126124">
        <w:rPr>
          <w:rFonts w:ascii="Trebuchet MS" w:eastAsia="Trebuchet MS" w:hAnsi="Trebuchet MS" w:cs="Trebuchet MS"/>
          <w:sz w:val="22"/>
          <w:szCs w:val="22"/>
        </w:rPr>
        <w:t>Manage market research activities to maintain current demographic and community attitude measures.</w:t>
      </w:r>
    </w:p>
    <w:p w:rsidR="00854574" w:rsidRPr="00854574" w:rsidRDefault="00854574">
      <w:pPr>
        <w:numPr>
          <w:ilvl w:val="0"/>
          <w:numId w:val="1"/>
        </w:numPr>
        <w:rPr>
          <w:rFonts w:ascii="Trebuchet MS" w:eastAsia="Trebuchet MS" w:hAnsi="Trebuchet MS" w:cs="Trebuchet MS"/>
          <w:sz w:val="22"/>
          <w:szCs w:val="22"/>
        </w:rPr>
      </w:pPr>
      <w:r w:rsidRPr="00BF73C4">
        <w:rPr>
          <w:rFonts w:ascii="Trebuchet MS" w:eastAsia="Trebuchet MS" w:hAnsi="Trebuchet MS" w:cs="Trebuchet MS"/>
          <w:sz w:val="22"/>
          <w:szCs w:val="22"/>
        </w:rPr>
        <w:t>Act as liaison to the Rapid cities and other local entities for activities such as participation in special events, speaking engagements, and other means of involvement to demonstrate The Rapid’s commitment to the community it serves.</w:t>
      </w:r>
    </w:p>
    <w:p w:rsidR="00854574" w:rsidRDefault="00854574">
      <w:pPr>
        <w:numPr>
          <w:ilvl w:val="0"/>
          <w:numId w:val="1"/>
        </w:numPr>
        <w:rPr>
          <w:rFonts w:ascii="Trebuchet MS" w:eastAsia="Trebuchet MS" w:hAnsi="Trebuchet MS" w:cs="Trebuchet MS"/>
          <w:sz w:val="22"/>
          <w:szCs w:val="22"/>
        </w:rPr>
      </w:pPr>
      <w:r>
        <w:rPr>
          <w:rFonts w:ascii="Trebuchet MS" w:eastAsia="Trebuchet MS" w:hAnsi="Trebuchet MS" w:cs="Trebuchet MS"/>
          <w:sz w:val="22"/>
          <w:szCs w:val="22"/>
        </w:rPr>
        <w:t>Act as the agency’s FOIA officer, responding to all requests and maintaining agency procedures that conform to applicable laws.</w:t>
      </w:r>
    </w:p>
    <w:p w:rsidR="005E1617" w:rsidRDefault="005E1617">
      <w:pPr>
        <w:numPr>
          <w:ilvl w:val="0"/>
          <w:numId w:val="1"/>
        </w:numPr>
        <w:rPr>
          <w:rFonts w:ascii="Trebuchet MS" w:eastAsia="Trebuchet MS" w:hAnsi="Trebuchet MS" w:cs="Trebuchet MS"/>
          <w:sz w:val="22"/>
          <w:szCs w:val="22"/>
        </w:rPr>
      </w:pPr>
      <w:r>
        <w:rPr>
          <w:rFonts w:ascii="Trebuchet MS" w:eastAsia="Trebuchet MS" w:hAnsi="Trebuchet MS" w:cs="Trebuchet MS"/>
          <w:sz w:val="22"/>
          <w:szCs w:val="22"/>
        </w:rPr>
        <w:t>Directly participate or assign to staff to internal committees to represent customer service and public perception in agency decision-making.</w:t>
      </w:r>
    </w:p>
    <w:p w:rsidR="00854574" w:rsidRPr="00564104" w:rsidRDefault="00854574" w:rsidP="00854574">
      <w:pPr>
        <w:numPr>
          <w:ilvl w:val="0"/>
          <w:numId w:val="1"/>
        </w:numPr>
        <w:rPr>
          <w:rFonts w:ascii="Trebuchet MS" w:eastAsia="Trebuchet MS" w:hAnsi="Trebuchet MS" w:cs="Trebuchet MS"/>
          <w:sz w:val="22"/>
          <w:szCs w:val="22"/>
        </w:rPr>
      </w:pPr>
      <w:r w:rsidRPr="00564104">
        <w:rPr>
          <w:rFonts w:ascii="Trebuchet MS" w:eastAsia="Trebuchet MS" w:hAnsi="Trebuchet MS" w:cs="Trebuchet MS"/>
          <w:sz w:val="22"/>
          <w:szCs w:val="22"/>
        </w:rPr>
        <w:t xml:space="preserve">Observe and report on social, economic and political trends that might affect the agency </w:t>
      </w:r>
    </w:p>
    <w:p w:rsidR="002D0085" w:rsidRPr="00564104" w:rsidRDefault="002D0085">
      <w:pPr>
        <w:numPr>
          <w:ilvl w:val="0"/>
          <w:numId w:val="1"/>
        </w:numPr>
        <w:rPr>
          <w:rFonts w:ascii="Trebuchet MS" w:eastAsia="Trebuchet MS" w:hAnsi="Trebuchet MS" w:cs="Trebuchet MS"/>
          <w:sz w:val="22"/>
          <w:szCs w:val="22"/>
        </w:rPr>
      </w:pPr>
      <w:r w:rsidRPr="00564104">
        <w:rPr>
          <w:rFonts w:ascii="Trebuchet MS" w:eastAsia="Trebuchet MS" w:hAnsi="Trebuchet MS" w:cs="Trebuchet MS"/>
          <w:sz w:val="22"/>
          <w:szCs w:val="22"/>
        </w:rPr>
        <w:t xml:space="preserve">Assign, supervise and review the activities of staff members </w:t>
      </w:r>
      <w:r w:rsidR="00BF73C4">
        <w:rPr>
          <w:rFonts w:ascii="Trebuchet MS" w:eastAsia="Trebuchet MS" w:hAnsi="Trebuchet MS" w:cs="Trebuchet MS"/>
          <w:sz w:val="22"/>
          <w:szCs w:val="22"/>
        </w:rPr>
        <w:t>of the department</w:t>
      </w:r>
      <w:r w:rsidRPr="00564104">
        <w:rPr>
          <w:rFonts w:ascii="Trebuchet MS" w:eastAsia="Trebuchet MS" w:hAnsi="Trebuchet MS" w:cs="Trebuchet MS"/>
          <w:sz w:val="22"/>
          <w:szCs w:val="22"/>
        </w:rPr>
        <w:t xml:space="preserve">. </w:t>
      </w:r>
    </w:p>
    <w:p w:rsidR="00A31A2F" w:rsidRPr="00564104" w:rsidRDefault="00A31A2F">
      <w:pPr>
        <w:pBdr>
          <w:bottom w:val="none" w:sz="0" w:space="3" w:color="auto"/>
        </w:pBdr>
        <w:rPr>
          <w:rFonts w:ascii="Trebuchet MS" w:eastAsia="Trebuchet MS" w:hAnsi="Trebuchet MS" w:cs="Trebuchet MS"/>
          <w:b/>
          <w:sz w:val="22"/>
          <w:szCs w:val="22"/>
        </w:rPr>
      </w:pPr>
    </w:p>
    <w:p w:rsidR="00051D3C" w:rsidRDefault="00051D3C" w:rsidP="00A31A2F">
      <w:pPr>
        <w:pBdr>
          <w:left w:val="none" w:sz="0" w:space="15" w:color="auto"/>
          <w:bottom w:val="none" w:sz="0" w:space="2" w:color="auto"/>
        </w:pBdr>
        <w:rPr>
          <w:rFonts w:ascii="Trebuchet MS" w:eastAsia="Trebuchet MS" w:hAnsi="Trebuchet MS" w:cs="Trebuchet MS"/>
          <w:b/>
          <w:sz w:val="22"/>
          <w:szCs w:val="22"/>
        </w:rPr>
      </w:pPr>
      <w:r>
        <w:rPr>
          <w:rFonts w:ascii="Trebuchet MS" w:eastAsia="Trebuchet MS" w:hAnsi="Trebuchet MS" w:cs="Trebuchet MS"/>
          <w:b/>
          <w:sz w:val="22"/>
          <w:szCs w:val="22"/>
        </w:rPr>
        <w:br w:type="page"/>
      </w:r>
    </w:p>
    <w:p w:rsidR="00A31A2F" w:rsidRPr="00564104" w:rsidRDefault="00A31A2F" w:rsidP="00A31A2F">
      <w:pPr>
        <w:pBdr>
          <w:left w:val="none" w:sz="0" w:space="15" w:color="auto"/>
          <w:bottom w:val="none" w:sz="0" w:space="2" w:color="auto"/>
        </w:pBdr>
        <w:rPr>
          <w:sz w:val="22"/>
          <w:szCs w:val="22"/>
        </w:rPr>
      </w:pPr>
      <w:r w:rsidRPr="00564104">
        <w:rPr>
          <w:rFonts w:ascii="Trebuchet MS" w:eastAsia="Trebuchet MS" w:hAnsi="Trebuchet MS" w:cs="Trebuchet MS"/>
          <w:b/>
          <w:sz w:val="22"/>
          <w:szCs w:val="22"/>
        </w:rPr>
        <w:lastRenderedPageBreak/>
        <w:t xml:space="preserve">Reasonable Accommodations Statement </w:t>
      </w:r>
    </w:p>
    <w:p w:rsidR="00A31A2F" w:rsidRPr="00564104" w:rsidRDefault="00A31A2F" w:rsidP="00A31A2F">
      <w:pPr>
        <w:pBdr>
          <w:left w:val="none" w:sz="0" w:space="30" w:color="auto"/>
          <w:bottom w:val="none" w:sz="0" w:space="2" w:color="auto"/>
        </w:pBdr>
        <w:rPr>
          <w:sz w:val="22"/>
          <w:szCs w:val="22"/>
        </w:rPr>
      </w:pPr>
      <w:r w:rsidRPr="00564104">
        <w:rPr>
          <w:rFonts w:ascii="Trebuchet MS" w:eastAsia="Trebuchet MS" w:hAnsi="Trebuchet MS" w:cs="Trebuchet MS"/>
          <w:sz w:val="22"/>
          <w:szCs w:val="22"/>
        </w:rPr>
        <w:t xml:space="preserve">To perform this job successfully, an individual must be able to perform each essential duty satisfactorily. Reasonable Accommodations may be made to enable qualified individuals with disabilities to perform the essential functions. </w:t>
      </w:r>
    </w:p>
    <w:p w:rsidR="00A31A2F" w:rsidRPr="00564104" w:rsidRDefault="00A31A2F">
      <w:pPr>
        <w:pBdr>
          <w:bottom w:val="none" w:sz="0" w:space="3" w:color="auto"/>
        </w:pBdr>
        <w:rPr>
          <w:rFonts w:ascii="Trebuchet MS" w:eastAsia="Trebuchet MS" w:hAnsi="Trebuchet MS" w:cs="Trebuchet MS"/>
          <w:b/>
          <w:sz w:val="22"/>
          <w:szCs w:val="22"/>
        </w:rPr>
      </w:pPr>
    </w:p>
    <w:p w:rsidR="002D0085" w:rsidRPr="00564104" w:rsidRDefault="002D0085">
      <w:pPr>
        <w:pBdr>
          <w:bottom w:val="none" w:sz="0" w:space="3" w:color="auto"/>
        </w:pBdr>
        <w:rPr>
          <w:rFonts w:ascii="Trebuchet MS" w:eastAsia="Trebuchet MS" w:hAnsi="Trebuchet MS" w:cs="Trebuchet MS"/>
          <w:sz w:val="22"/>
          <w:szCs w:val="22"/>
        </w:rPr>
      </w:pPr>
      <w:r w:rsidRPr="00564104">
        <w:rPr>
          <w:rFonts w:ascii="Trebuchet MS" w:eastAsia="Trebuchet MS" w:hAnsi="Trebuchet MS" w:cs="Trebuchet MS"/>
          <w:b/>
          <w:sz w:val="22"/>
          <w:szCs w:val="22"/>
        </w:rPr>
        <w:br/>
        <w:t xml:space="preserve">POSITION QUALIFICATIONS </w:t>
      </w:r>
    </w:p>
    <w:p w:rsidR="002D0085" w:rsidRPr="00564104" w:rsidRDefault="002D0085">
      <w:pPr>
        <w:pBdr>
          <w:left w:val="none" w:sz="0" w:space="15" w:color="auto"/>
          <w:bottom w:val="none" w:sz="0" w:space="2" w:color="auto"/>
        </w:pBdr>
        <w:rPr>
          <w:sz w:val="22"/>
          <w:szCs w:val="22"/>
        </w:rPr>
      </w:pPr>
      <w:r w:rsidRPr="00564104">
        <w:rPr>
          <w:rFonts w:ascii="Trebuchet MS" w:eastAsia="Trebuchet MS" w:hAnsi="Trebuchet MS" w:cs="Trebuchet MS"/>
          <w:b/>
          <w:sz w:val="22"/>
          <w:szCs w:val="22"/>
        </w:rPr>
        <w:t xml:space="preserve">Competency Statement(s) </w:t>
      </w:r>
    </w:p>
    <w:p w:rsidR="00564104" w:rsidRPr="00564104" w:rsidRDefault="00564104" w:rsidP="00564104">
      <w:pPr>
        <w:numPr>
          <w:ilvl w:val="0"/>
          <w:numId w:val="2"/>
        </w:numPr>
        <w:pBdr>
          <w:left w:val="none" w:sz="0" w:space="15" w:color="auto"/>
          <w:bottom w:val="none" w:sz="0" w:space="2" w:color="auto"/>
        </w:pBdr>
        <w:rPr>
          <w:sz w:val="22"/>
          <w:szCs w:val="22"/>
        </w:rPr>
      </w:pPr>
      <w:r w:rsidRPr="00564104">
        <w:rPr>
          <w:rFonts w:ascii="Trebuchet MS" w:eastAsia="Trebuchet MS" w:hAnsi="Trebuchet MS" w:cs="Trebuchet MS"/>
          <w:sz w:val="22"/>
          <w:szCs w:val="22"/>
        </w:rPr>
        <w:t>Accountability - Takes personal responsibility for the quality and timeliness of the work performed. Achieves results with little oversight.</w:t>
      </w:r>
    </w:p>
    <w:p w:rsidR="00564104" w:rsidRPr="00564104" w:rsidRDefault="00564104" w:rsidP="00564104">
      <w:pPr>
        <w:numPr>
          <w:ilvl w:val="0"/>
          <w:numId w:val="2"/>
        </w:numPr>
        <w:rPr>
          <w:sz w:val="22"/>
          <w:szCs w:val="22"/>
        </w:rPr>
      </w:pPr>
      <w:r w:rsidRPr="00564104">
        <w:rPr>
          <w:rFonts w:ascii="Trebuchet MS" w:eastAsia="Trebuchet MS" w:hAnsi="Trebuchet MS" w:cs="Trebuchet MS"/>
          <w:sz w:val="22"/>
          <w:szCs w:val="22"/>
        </w:rPr>
        <w:t>Communications - Ability to communicate effectively with others both orally and in writing.</w:t>
      </w:r>
    </w:p>
    <w:p w:rsidR="00564104" w:rsidRPr="00564104" w:rsidRDefault="00564104" w:rsidP="00564104">
      <w:pPr>
        <w:numPr>
          <w:ilvl w:val="0"/>
          <w:numId w:val="2"/>
        </w:numPr>
        <w:rPr>
          <w:rFonts w:ascii="Trebuchet MS" w:eastAsia="Trebuchet MS" w:hAnsi="Trebuchet MS" w:cs="Trebuchet MS"/>
          <w:sz w:val="22"/>
          <w:szCs w:val="22"/>
        </w:rPr>
      </w:pPr>
      <w:r w:rsidRPr="00564104">
        <w:rPr>
          <w:rFonts w:ascii="Trebuchet MS" w:eastAsia="Trebuchet MS" w:hAnsi="Trebuchet MS" w:cs="Trebuchet MS"/>
          <w:sz w:val="22"/>
          <w:szCs w:val="22"/>
        </w:rPr>
        <w:t>Customer Service - Ability to take care of the customers’ needs while following company procedures.</w:t>
      </w:r>
    </w:p>
    <w:p w:rsidR="00564104" w:rsidRPr="00564104" w:rsidRDefault="00564104" w:rsidP="00564104">
      <w:pPr>
        <w:numPr>
          <w:ilvl w:val="0"/>
          <w:numId w:val="2"/>
        </w:numPr>
        <w:rPr>
          <w:rFonts w:ascii="Trebuchet MS" w:eastAsia="Trebuchet MS" w:hAnsi="Trebuchet MS" w:cs="Trebuchet MS"/>
          <w:sz w:val="22"/>
          <w:szCs w:val="22"/>
        </w:rPr>
      </w:pPr>
      <w:r w:rsidRPr="00564104">
        <w:rPr>
          <w:rFonts w:ascii="Trebuchet MS" w:eastAsia="Trebuchet MS" w:hAnsi="Trebuchet MS" w:cs="Trebuchet MS"/>
          <w:sz w:val="22"/>
          <w:szCs w:val="22"/>
        </w:rPr>
        <w:t>Ethics &amp; Integrity - Earns others' trust and respect through consistent honesty and professionalism in all interactions.</w:t>
      </w:r>
    </w:p>
    <w:p w:rsidR="00564104" w:rsidRPr="00564104" w:rsidRDefault="00564104" w:rsidP="00564104">
      <w:pPr>
        <w:numPr>
          <w:ilvl w:val="0"/>
          <w:numId w:val="2"/>
        </w:numPr>
        <w:rPr>
          <w:rFonts w:ascii="Trebuchet MS" w:eastAsia="Trebuchet MS" w:hAnsi="Trebuchet MS" w:cs="Trebuchet MS"/>
          <w:sz w:val="22"/>
          <w:szCs w:val="22"/>
        </w:rPr>
      </w:pPr>
      <w:r w:rsidRPr="00564104">
        <w:rPr>
          <w:rFonts w:ascii="Trebuchet MS" w:eastAsia="Trebuchet MS" w:hAnsi="Trebuchet MS" w:cs="Trebuchet MS"/>
          <w:sz w:val="22"/>
          <w:szCs w:val="22"/>
        </w:rPr>
        <w:t>Honesty / Integrity - Ability to be truthful and be seen as credible in the workplace.</w:t>
      </w:r>
    </w:p>
    <w:p w:rsidR="00564104" w:rsidRPr="00564104" w:rsidRDefault="00564104" w:rsidP="00564104">
      <w:pPr>
        <w:numPr>
          <w:ilvl w:val="0"/>
          <w:numId w:val="2"/>
        </w:numPr>
        <w:rPr>
          <w:rFonts w:ascii="Trebuchet MS" w:eastAsia="Trebuchet MS" w:hAnsi="Trebuchet MS" w:cs="Trebuchet MS"/>
          <w:sz w:val="22"/>
          <w:szCs w:val="22"/>
        </w:rPr>
      </w:pPr>
      <w:r w:rsidRPr="00564104">
        <w:rPr>
          <w:rFonts w:ascii="Trebuchet MS" w:eastAsia="Trebuchet MS" w:hAnsi="Trebuchet MS" w:cs="Trebuchet MS"/>
          <w:sz w:val="22"/>
          <w:szCs w:val="22"/>
        </w:rPr>
        <w:t>Leadership - Ability to influence others to perform their jobs effectively and to be responsible for making decisions.</w:t>
      </w:r>
    </w:p>
    <w:p w:rsidR="00564104" w:rsidRPr="00564104" w:rsidRDefault="00564104" w:rsidP="00564104">
      <w:pPr>
        <w:numPr>
          <w:ilvl w:val="0"/>
          <w:numId w:val="2"/>
        </w:numPr>
        <w:rPr>
          <w:rFonts w:ascii="Trebuchet MS" w:eastAsia="Trebuchet MS" w:hAnsi="Trebuchet MS" w:cs="Trebuchet MS"/>
          <w:sz w:val="22"/>
          <w:szCs w:val="22"/>
        </w:rPr>
      </w:pPr>
      <w:r w:rsidRPr="00564104">
        <w:rPr>
          <w:rFonts w:ascii="Trebuchet MS" w:eastAsia="Trebuchet MS" w:hAnsi="Trebuchet MS" w:cs="Trebuchet MS"/>
          <w:sz w:val="22"/>
          <w:szCs w:val="22"/>
        </w:rPr>
        <w:t xml:space="preserve">Management Skills - Ability to organize and </w:t>
      </w:r>
      <w:r w:rsidR="00430755">
        <w:rPr>
          <w:rFonts w:ascii="Trebuchet MS" w:eastAsia="Trebuchet MS" w:hAnsi="Trebuchet MS" w:cs="Trebuchet MS"/>
          <w:sz w:val="22"/>
          <w:szCs w:val="22"/>
        </w:rPr>
        <w:t xml:space="preserve">direct oneself and effectively </w:t>
      </w:r>
    </w:p>
    <w:p w:rsidR="00564104" w:rsidRPr="00564104" w:rsidRDefault="00564104" w:rsidP="00564104">
      <w:pPr>
        <w:numPr>
          <w:ilvl w:val="0"/>
          <w:numId w:val="2"/>
        </w:numPr>
        <w:rPr>
          <w:rFonts w:ascii="Trebuchet MS" w:eastAsia="Trebuchet MS" w:hAnsi="Trebuchet MS" w:cs="Trebuchet MS"/>
          <w:sz w:val="22"/>
          <w:szCs w:val="22"/>
        </w:rPr>
      </w:pPr>
      <w:r w:rsidRPr="00564104">
        <w:rPr>
          <w:rFonts w:ascii="Trebuchet MS" w:eastAsia="Trebuchet MS" w:hAnsi="Trebuchet MS" w:cs="Trebuchet MS"/>
          <w:sz w:val="22"/>
          <w:szCs w:val="22"/>
        </w:rPr>
        <w:t>Reliability - Prompt and dependable. At work as scheduled. Plans ahead and communicates scheduling concerns to leadership.</w:t>
      </w:r>
    </w:p>
    <w:p w:rsidR="00564104" w:rsidRPr="00564104" w:rsidRDefault="00564104" w:rsidP="00564104">
      <w:pPr>
        <w:numPr>
          <w:ilvl w:val="0"/>
          <w:numId w:val="2"/>
        </w:numPr>
        <w:rPr>
          <w:rFonts w:ascii="Trebuchet MS" w:eastAsia="Trebuchet MS" w:hAnsi="Trebuchet MS" w:cs="Trebuchet MS"/>
          <w:sz w:val="22"/>
          <w:szCs w:val="22"/>
        </w:rPr>
      </w:pPr>
      <w:r w:rsidRPr="00564104">
        <w:rPr>
          <w:rFonts w:ascii="Trebuchet MS" w:eastAsia="Trebuchet MS" w:hAnsi="Trebuchet MS" w:cs="Trebuchet MS"/>
          <w:sz w:val="22"/>
          <w:szCs w:val="22"/>
        </w:rPr>
        <w:t>Relationship Building - Ability to effectively build relationships with customers and co-workers.</w:t>
      </w:r>
    </w:p>
    <w:p w:rsidR="00564104" w:rsidRPr="00564104" w:rsidRDefault="00564104" w:rsidP="00564104">
      <w:pPr>
        <w:numPr>
          <w:ilvl w:val="0"/>
          <w:numId w:val="2"/>
        </w:numPr>
        <w:rPr>
          <w:rFonts w:ascii="Trebuchet MS" w:eastAsia="Trebuchet MS" w:hAnsi="Trebuchet MS" w:cs="Trebuchet MS"/>
          <w:sz w:val="22"/>
          <w:szCs w:val="22"/>
        </w:rPr>
      </w:pPr>
      <w:r w:rsidRPr="00564104">
        <w:rPr>
          <w:rFonts w:ascii="Trebuchet MS" w:eastAsia="Trebuchet MS" w:hAnsi="Trebuchet MS" w:cs="Trebuchet MS"/>
          <w:sz w:val="22"/>
          <w:szCs w:val="22"/>
        </w:rPr>
        <w:t>Responsibility - Ability to be held accountable for the work performed and taking responsibility for your actions.</w:t>
      </w:r>
    </w:p>
    <w:p w:rsidR="00564104" w:rsidRPr="00564104" w:rsidRDefault="00564104" w:rsidP="00564104">
      <w:pPr>
        <w:numPr>
          <w:ilvl w:val="0"/>
          <w:numId w:val="2"/>
        </w:numPr>
        <w:rPr>
          <w:rFonts w:ascii="Trebuchet MS" w:eastAsia="Trebuchet MS" w:hAnsi="Trebuchet MS" w:cs="Trebuchet MS"/>
          <w:sz w:val="22"/>
          <w:szCs w:val="22"/>
        </w:rPr>
      </w:pPr>
      <w:r w:rsidRPr="00564104">
        <w:rPr>
          <w:rFonts w:ascii="Trebuchet MS" w:eastAsia="Trebuchet MS" w:hAnsi="Trebuchet MS" w:cs="Trebuchet MS"/>
          <w:sz w:val="22"/>
          <w:szCs w:val="22"/>
        </w:rPr>
        <w:t>Teamwork - Promotes cooperation and commitment within a team to achieve goals and deliverables.</w:t>
      </w:r>
    </w:p>
    <w:p w:rsidR="002D0085" w:rsidRPr="00564104" w:rsidRDefault="002D0085">
      <w:pPr>
        <w:pBdr>
          <w:bottom w:val="none" w:sz="0" w:space="3" w:color="auto"/>
        </w:pBdr>
        <w:rPr>
          <w:rFonts w:ascii="Trebuchet MS" w:eastAsia="Trebuchet MS" w:hAnsi="Trebuchet MS" w:cs="Trebuchet MS"/>
          <w:sz w:val="22"/>
          <w:szCs w:val="22"/>
        </w:rPr>
      </w:pPr>
      <w:r w:rsidRPr="00564104">
        <w:rPr>
          <w:rFonts w:ascii="Trebuchet MS" w:eastAsia="Trebuchet MS" w:hAnsi="Trebuchet MS" w:cs="Trebuchet MS"/>
          <w:b/>
          <w:sz w:val="22"/>
          <w:szCs w:val="22"/>
        </w:rPr>
        <w:br/>
        <w:t xml:space="preserve">SKILLS &amp; ABILITIES </w:t>
      </w:r>
    </w:p>
    <w:p w:rsidR="002D0085" w:rsidRPr="00564104" w:rsidRDefault="005E11E4">
      <w:pPr>
        <w:pBdr>
          <w:top w:val="none" w:sz="0" w:space="7" w:color="auto"/>
          <w:left w:val="none" w:sz="0" w:space="15" w:color="auto"/>
        </w:pBdr>
        <w:rPr>
          <w:sz w:val="22"/>
          <w:szCs w:val="22"/>
        </w:rPr>
      </w:pPr>
      <w:r w:rsidRPr="00564104">
        <w:rPr>
          <w:rFonts w:ascii="Trebuchet MS" w:eastAsia="Trebuchet MS" w:hAnsi="Trebuchet MS" w:cs="Trebuchet MS"/>
          <w:b/>
          <w:sz w:val="22"/>
          <w:szCs w:val="22"/>
        </w:rPr>
        <w:t xml:space="preserve">Education: </w:t>
      </w:r>
      <w:r w:rsidRPr="00564104">
        <w:rPr>
          <w:rFonts w:ascii="Trebuchet MS" w:eastAsia="Trebuchet MS" w:hAnsi="Trebuchet MS" w:cs="Trebuchet MS"/>
          <w:sz w:val="22"/>
          <w:szCs w:val="22"/>
        </w:rPr>
        <w:t>Marketing or related</w:t>
      </w:r>
      <w:r w:rsidR="002D0085" w:rsidRPr="00564104">
        <w:rPr>
          <w:rFonts w:ascii="Trebuchet MS" w:eastAsia="Trebuchet MS" w:hAnsi="Trebuchet MS" w:cs="Trebuchet MS"/>
          <w:b/>
          <w:sz w:val="22"/>
          <w:szCs w:val="22"/>
        </w:rPr>
        <w:t xml:space="preserve"> </w:t>
      </w:r>
      <w:r w:rsidR="002D0085" w:rsidRPr="00564104">
        <w:rPr>
          <w:rFonts w:ascii="Trebuchet MS" w:eastAsia="Trebuchet MS" w:hAnsi="Trebuchet MS" w:cs="Trebuchet MS"/>
          <w:sz w:val="22"/>
          <w:szCs w:val="22"/>
        </w:rPr>
        <w:t>Bachelor's Degree (four year college or university)</w:t>
      </w:r>
      <w:r w:rsidR="002D0085" w:rsidRPr="00564104">
        <w:rPr>
          <w:rFonts w:ascii="Trebuchet MS" w:eastAsia="Trebuchet MS" w:hAnsi="Trebuchet MS" w:cs="Trebuchet MS"/>
          <w:sz w:val="22"/>
          <w:szCs w:val="22"/>
        </w:rPr>
        <w:br/>
      </w:r>
    </w:p>
    <w:p w:rsidR="002D0085" w:rsidRPr="00564104" w:rsidRDefault="005E11E4">
      <w:pPr>
        <w:pBdr>
          <w:top w:val="none" w:sz="0" w:space="2" w:color="auto"/>
          <w:left w:val="none" w:sz="0" w:space="15" w:color="auto"/>
        </w:pBdr>
        <w:spacing w:after="280" w:afterAutospacing="1"/>
        <w:rPr>
          <w:sz w:val="22"/>
          <w:szCs w:val="22"/>
        </w:rPr>
      </w:pPr>
      <w:r w:rsidRPr="00564104">
        <w:rPr>
          <w:rFonts w:ascii="Trebuchet MS" w:eastAsia="Trebuchet MS" w:hAnsi="Trebuchet MS" w:cs="Trebuchet MS"/>
          <w:b/>
          <w:sz w:val="22"/>
          <w:szCs w:val="22"/>
        </w:rPr>
        <w:t>Experience:</w:t>
      </w:r>
      <w:r w:rsidR="002D0085" w:rsidRPr="00564104">
        <w:rPr>
          <w:rFonts w:ascii="Trebuchet MS" w:eastAsia="Trebuchet MS" w:hAnsi="Trebuchet MS" w:cs="Trebuchet MS"/>
          <w:b/>
          <w:sz w:val="22"/>
          <w:szCs w:val="22"/>
        </w:rPr>
        <w:t xml:space="preserve"> </w:t>
      </w:r>
      <w:r w:rsidR="002D0085" w:rsidRPr="00564104">
        <w:rPr>
          <w:rFonts w:ascii="Trebuchet MS" w:eastAsia="Trebuchet MS" w:hAnsi="Trebuchet MS" w:cs="Trebuchet MS"/>
          <w:sz w:val="22"/>
          <w:szCs w:val="22"/>
        </w:rPr>
        <w:t xml:space="preserve">Three to seven years related experience </w:t>
      </w:r>
    </w:p>
    <w:p w:rsidR="002D0085" w:rsidRPr="00564104" w:rsidRDefault="002D0085">
      <w:pPr>
        <w:pBdr>
          <w:left w:val="none" w:sz="0" w:space="15" w:color="auto"/>
          <w:bottom w:val="none" w:sz="0" w:space="3" w:color="auto"/>
        </w:pBdr>
        <w:rPr>
          <w:sz w:val="22"/>
          <w:szCs w:val="22"/>
        </w:rPr>
      </w:pPr>
      <w:r w:rsidRPr="00564104">
        <w:rPr>
          <w:rFonts w:ascii="Trebuchet MS" w:eastAsia="Trebuchet MS" w:hAnsi="Trebuchet MS" w:cs="Trebuchet MS"/>
          <w:b/>
          <w:sz w:val="22"/>
          <w:szCs w:val="22"/>
        </w:rPr>
        <w:t xml:space="preserve">Computer Skills </w:t>
      </w:r>
    </w:p>
    <w:p w:rsidR="002D0085" w:rsidRPr="00564104" w:rsidRDefault="002D0085">
      <w:pPr>
        <w:pBdr>
          <w:left w:val="none" w:sz="0" w:space="30" w:color="auto"/>
          <w:bottom w:val="none" w:sz="0" w:space="2" w:color="auto"/>
        </w:pBdr>
        <w:rPr>
          <w:sz w:val="22"/>
          <w:szCs w:val="22"/>
        </w:rPr>
      </w:pPr>
      <w:r w:rsidRPr="00564104">
        <w:rPr>
          <w:rFonts w:ascii="Trebuchet MS" w:eastAsia="Trebuchet MS" w:hAnsi="Trebuchet MS" w:cs="Trebuchet MS"/>
          <w:sz w:val="22"/>
          <w:szCs w:val="22"/>
        </w:rPr>
        <w:t xml:space="preserve">Basic computer skills including proficiency in Microsoft Office Suite and the ability to learn </w:t>
      </w:r>
      <w:r w:rsidR="005E11E4" w:rsidRPr="00564104">
        <w:rPr>
          <w:rFonts w:ascii="Trebuchet MS" w:eastAsia="Trebuchet MS" w:hAnsi="Trebuchet MS" w:cs="Trebuchet MS"/>
          <w:sz w:val="22"/>
          <w:szCs w:val="22"/>
        </w:rPr>
        <w:t>proprietary</w:t>
      </w:r>
      <w:r w:rsidRPr="00564104">
        <w:rPr>
          <w:rFonts w:ascii="Trebuchet MS" w:eastAsia="Trebuchet MS" w:hAnsi="Trebuchet MS" w:cs="Trebuchet MS"/>
          <w:sz w:val="22"/>
          <w:szCs w:val="22"/>
        </w:rPr>
        <w:t xml:space="preserve"> systems as necessary. </w:t>
      </w:r>
    </w:p>
    <w:p w:rsidR="002D0085" w:rsidRPr="00564104" w:rsidRDefault="002D0085">
      <w:pPr>
        <w:pBdr>
          <w:bottom w:val="none" w:sz="0" w:space="3" w:color="auto"/>
        </w:pBdr>
        <w:rPr>
          <w:rFonts w:ascii="Trebuchet MS" w:eastAsia="Trebuchet MS" w:hAnsi="Trebuchet MS" w:cs="Trebuchet MS"/>
          <w:sz w:val="22"/>
          <w:szCs w:val="22"/>
        </w:rPr>
      </w:pPr>
      <w:r w:rsidRPr="00564104">
        <w:rPr>
          <w:rFonts w:ascii="Trebuchet MS" w:eastAsia="Trebuchet MS" w:hAnsi="Trebuchet MS" w:cs="Trebuchet MS"/>
          <w:b/>
          <w:sz w:val="22"/>
          <w:szCs w:val="22"/>
        </w:rPr>
        <w:br/>
        <w:t xml:space="preserve">PHYSICAL DEMANDS </w:t>
      </w:r>
    </w:p>
    <w:p w:rsidR="005E11E4" w:rsidRPr="00E67EFA" w:rsidRDefault="005E11E4" w:rsidP="005E11E4">
      <w:pPr>
        <w:rPr>
          <w:rFonts w:ascii="Trebuchet MS" w:hAnsi="Trebuchet MS" w:cs="Arial"/>
          <w:sz w:val="22"/>
          <w:szCs w:val="22"/>
        </w:rPr>
      </w:pPr>
      <w:r w:rsidRPr="00E67EFA">
        <w:rPr>
          <w:rFonts w:ascii="Trebuchet MS" w:hAnsi="Trebuchet MS"/>
          <w:sz w:val="22"/>
          <w:szCs w:val="22"/>
        </w:rPr>
        <w:t xml:space="preserve">Employee must occasionally lift or move up to 25 pounds for movement of boxes, files or other items. May also include frequent bending, stooping, squatting, pushing and pulling.  </w:t>
      </w:r>
      <w:r w:rsidRPr="00E67EFA">
        <w:rPr>
          <w:rFonts w:ascii="Trebuchet MS" w:hAnsi="Trebuchet MS" w:cs="Arial"/>
          <w:sz w:val="22"/>
          <w:szCs w:val="22"/>
        </w:rPr>
        <w:t xml:space="preserve">Employee is required to perform job duties in accordance with existing health and safety procedures and policies. </w:t>
      </w:r>
    </w:p>
    <w:p w:rsidR="005E11E4" w:rsidRPr="00E67EFA" w:rsidRDefault="005E11E4" w:rsidP="005E11E4">
      <w:pPr>
        <w:jc w:val="both"/>
        <w:rPr>
          <w:rFonts w:ascii="Trebuchet MS" w:hAnsi="Trebuchet MS"/>
          <w:sz w:val="22"/>
          <w:szCs w:val="22"/>
        </w:rPr>
      </w:pPr>
    </w:p>
    <w:p w:rsidR="005E11E4" w:rsidRPr="00E67EFA" w:rsidRDefault="005E11E4" w:rsidP="005E11E4">
      <w:pPr>
        <w:jc w:val="both"/>
        <w:rPr>
          <w:rFonts w:ascii="Trebuchet MS" w:hAnsi="Trebuchet MS"/>
          <w:sz w:val="22"/>
          <w:szCs w:val="22"/>
        </w:rPr>
      </w:pPr>
      <w:r w:rsidRPr="00E67EFA">
        <w:rPr>
          <w:rFonts w:ascii="Trebuchet MS" w:hAnsi="Trebuchet MS"/>
          <w:sz w:val="22"/>
          <w:szCs w:val="22"/>
        </w:rPr>
        <w:t xml:space="preserve">While performing the duties of this job, the employee is regularly required to sit for extended periods. The employee is frequently required to walk and stand.  Use of hands and arms is necessary to reach or use various tools or objects. Specific vision abilities required by this job include close vision and ability to adjust focus.  </w:t>
      </w:r>
    </w:p>
    <w:p w:rsidR="002D0085" w:rsidRPr="00564104" w:rsidRDefault="002D0085" w:rsidP="005E11E4">
      <w:pPr>
        <w:rPr>
          <w:sz w:val="22"/>
          <w:szCs w:val="22"/>
        </w:rPr>
      </w:pPr>
      <w:r w:rsidRPr="00564104">
        <w:rPr>
          <w:rFonts w:ascii="Trebuchet MS" w:eastAsia="Trebuchet MS" w:hAnsi="Trebuchet MS" w:cs="Trebuchet MS"/>
          <w:b/>
          <w:sz w:val="22"/>
          <w:szCs w:val="22"/>
        </w:rPr>
        <w:br/>
      </w:r>
    </w:p>
    <w:p w:rsidR="002D0085" w:rsidRPr="00564104" w:rsidRDefault="002D0085">
      <w:pPr>
        <w:spacing w:after="280" w:afterAutospacing="1"/>
        <w:rPr>
          <w:sz w:val="22"/>
          <w:szCs w:val="22"/>
        </w:rPr>
      </w:pPr>
      <w:r w:rsidRPr="00564104">
        <w:rPr>
          <w:rFonts w:ascii="Trebuchet MS" w:eastAsia="Trebuchet MS" w:hAnsi="Trebuchet MS" w:cs="Trebuchet MS"/>
          <w:sz w:val="22"/>
          <w:szCs w:val="22"/>
        </w:rPr>
        <w:t>Employee Signature</w:t>
      </w:r>
      <w:r w:rsidR="005E11E4" w:rsidRPr="00564104">
        <w:rPr>
          <w:rFonts w:ascii="Trebuchet MS" w:eastAsia="Trebuchet MS" w:hAnsi="Trebuchet MS" w:cs="Trebuchet MS"/>
          <w:sz w:val="22"/>
          <w:szCs w:val="22"/>
        </w:rPr>
        <w:t>: _</w:t>
      </w:r>
      <w:r w:rsidRPr="00564104">
        <w:rPr>
          <w:rFonts w:ascii="Trebuchet MS" w:eastAsia="Trebuchet MS" w:hAnsi="Trebuchet MS" w:cs="Trebuchet MS"/>
          <w:sz w:val="22"/>
          <w:szCs w:val="22"/>
        </w:rPr>
        <w:t xml:space="preserve">___________________ Date: ______________ </w:t>
      </w:r>
    </w:p>
    <w:p w:rsidR="002D0085" w:rsidRPr="00564104" w:rsidRDefault="009258D6">
      <w:pPr>
        <w:spacing w:after="280" w:afterAutospacing="1"/>
        <w:rPr>
          <w:sz w:val="16"/>
          <w:szCs w:val="16"/>
        </w:rPr>
      </w:pPr>
      <w:r w:rsidRPr="00564104">
        <w:rPr>
          <w:rFonts w:ascii="Trebuchet MS" w:eastAsia="Trebuchet MS" w:hAnsi="Trebuchet MS" w:cs="Trebuchet MS"/>
          <w:sz w:val="16"/>
          <w:szCs w:val="16"/>
        </w:rPr>
        <w:t>The Rapid</w:t>
      </w:r>
      <w:r w:rsidR="002D0085" w:rsidRPr="00564104">
        <w:rPr>
          <w:rFonts w:ascii="Trebuchet MS" w:eastAsia="Trebuchet MS" w:hAnsi="Trebuchet MS" w:cs="Trebuchet MS"/>
          <w:sz w:val="16"/>
          <w:szCs w:val="16"/>
        </w:rPr>
        <w:t xml:space="preserve">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w:t>
      </w:r>
      <w:r w:rsidRPr="00564104">
        <w:rPr>
          <w:rFonts w:ascii="Trebuchet MS" w:eastAsia="Trebuchet MS" w:hAnsi="Trebuchet MS" w:cs="Trebuchet MS"/>
          <w:sz w:val="16"/>
          <w:szCs w:val="16"/>
        </w:rPr>
        <w:t>The Rapid</w:t>
      </w:r>
      <w:r w:rsidR="002D0085" w:rsidRPr="00564104">
        <w:rPr>
          <w:rFonts w:ascii="Trebuchet MS" w:eastAsia="Trebuchet MS" w:hAnsi="Trebuchet MS" w:cs="Trebuchet MS"/>
          <w:sz w:val="16"/>
          <w:szCs w:val="16"/>
        </w:rPr>
        <w:t xml:space="preserve"> reserves the right to change this job description and/or assign tasks for the employee to perform, as </w:t>
      </w:r>
      <w:r w:rsidRPr="00564104">
        <w:rPr>
          <w:rFonts w:ascii="Trebuchet MS" w:eastAsia="Trebuchet MS" w:hAnsi="Trebuchet MS" w:cs="Trebuchet MS"/>
          <w:sz w:val="16"/>
          <w:szCs w:val="16"/>
        </w:rPr>
        <w:t>The Rapid</w:t>
      </w:r>
      <w:r w:rsidR="002D0085" w:rsidRPr="00564104">
        <w:rPr>
          <w:rFonts w:ascii="Trebuchet MS" w:eastAsia="Trebuchet MS" w:hAnsi="Trebuchet MS" w:cs="Trebuchet MS"/>
          <w:sz w:val="16"/>
          <w:szCs w:val="16"/>
        </w:rPr>
        <w:t xml:space="preserve"> may deem appropriate. </w:t>
      </w:r>
    </w:p>
    <w:sectPr w:rsidR="002D0085" w:rsidRPr="00564104" w:rsidSect="005E11E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6CEE5834">
      <w:start w:val="1"/>
      <w:numFmt w:val="bullet"/>
      <w:lvlText w:val=""/>
      <w:lvlJc w:val="left"/>
      <w:pPr>
        <w:tabs>
          <w:tab w:val="num" w:pos="720"/>
        </w:tabs>
        <w:ind w:left="720" w:hanging="360"/>
      </w:pPr>
      <w:rPr>
        <w:rFonts w:ascii="Symbol" w:hAnsi="Symbol"/>
      </w:rPr>
    </w:lvl>
    <w:lvl w:ilvl="1" w:tplc="579C80DC">
      <w:start w:val="1"/>
      <w:numFmt w:val="bullet"/>
      <w:lvlText w:val="o"/>
      <w:lvlJc w:val="left"/>
      <w:pPr>
        <w:tabs>
          <w:tab w:val="num" w:pos="1440"/>
        </w:tabs>
        <w:ind w:left="1440" w:hanging="360"/>
      </w:pPr>
      <w:rPr>
        <w:rFonts w:ascii="Courier New" w:hAnsi="Courier New"/>
      </w:rPr>
    </w:lvl>
    <w:lvl w:ilvl="2" w:tplc="D88E57EA">
      <w:start w:val="1"/>
      <w:numFmt w:val="bullet"/>
      <w:lvlText w:val=""/>
      <w:lvlJc w:val="left"/>
      <w:pPr>
        <w:tabs>
          <w:tab w:val="num" w:pos="2160"/>
        </w:tabs>
        <w:ind w:left="2160" w:hanging="360"/>
      </w:pPr>
      <w:rPr>
        <w:rFonts w:ascii="Wingdings" w:hAnsi="Wingdings"/>
      </w:rPr>
    </w:lvl>
    <w:lvl w:ilvl="3" w:tplc="3552E1A2">
      <w:start w:val="1"/>
      <w:numFmt w:val="bullet"/>
      <w:lvlText w:val=""/>
      <w:lvlJc w:val="left"/>
      <w:pPr>
        <w:tabs>
          <w:tab w:val="num" w:pos="2880"/>
        </w:tabs>
        <w:ind w:left="2880" w:hanging="360"/>
      </w:pPr>
      <w:rPr>
        <w:rFonts w:ascii="Symbol" w:hAnsi="Symbol"/>
      </w:rPr>
    </w:lvl>
    <w:lvl w:ilvl="4" w:tplc="8A8248A6">
      <w:start w:val="1"/>
      <w:numFmt w:val="bullet"/>
      <w:lvlText w:val="o"/>
      <w:lvlJc w:val="left"/>
      <w:pPr>
        <w:tabs>
          <w:tab w:val="num" w:pos="3600"/>
        </w:tabs>
        <w:ind w:left="3600" w:hanging="360"/>
      </w:pPr>
      <w:rPr>
        <w:rFonts w:ascii="Courier New" w:hAnsi="Courier New"/>
      </w:rPr>
    </w:lvl>
    <w:lvl w:ilvl="5" w:tplc="76E24456">
      <w:start w:val="1"/>
      <w:numFmt w:val="bullet"/>
      <w:lvlText w:val=""/>
      <w:lvlJc w:val="left"/>
      <w:pPr>
        <w:tabs>
          <w:tab w:val="num" w:pos="4320"/>
        </w:tabs>
        <w:ind w:left="4320" w:hanging="360"/>
      </w:pPr>
      <w:rPr>
        <w:rFonts w:ascii="Wingdings" w:hAnsi="Wingdings"/>
      </w:rPr>
    </w:lvl>
    <w:lvl w:ilvl="6" w:tplc="271A8FCC">
      <w:start w:val="1"/>
      <w:numFmt w:val="bullet"/>
      <w:lvlText w:val=""/>
      <w:lvlJc w:val="left"/>
      <w:pPr>
        <w:tabs>
          <w:tab w:val="num" w:pos="5040"/>
        </w:tabs>
        <w:ind w:left="5040" w:hanging="360"/>
      </w:pPr>
      <w:rPr>
        <w:rFonts w:ascii="Symbol" w:hAnsi="Symbol"/>
      </w:rPr>
    </w:lvl>
    <w:lvl w:ilvl="7" w:tplc="25104A40">
      <w:start w:val="1"/>
      <w:numFmt w:val="bullet"/>
      <w:lvlText w:val="o"/>
      <w:lvlJc w:val="left"/>
      <w:pPr>
        <w:tabs>
          <w:tab w:val="num" w:pos="5760"/>
        </w:tabs>
        <w:ind w:left="5760" w:hanging="360"/>
      </w:pPr>
      <w:rPr>
        <w:rFonts w:ascii="Courier New" w:hAnsi="Courier New"/>
      </w:rPr>
    </w:lvl>
    <w:lvl w:ilvl="8" w:tplc="F05CAB20">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A27C18D4">
      <w:start w:val="1"/>
      <w:numFmt w:val="bullet"/>
      <w:lvlText w:val=""/>
      <w:lvlJc w:val="left"/>
      <w:pPr>
        <w:tabs>
          <w:tab w:val="num" w:pos="720"/>
        </w:tabs>
        <w:ind w:left="720" w:hanging="360"/>
      </w:pPr>
      <w:rPr>
        <w:rFonts w:ascii="Symbol" w:hAnsi="Symbol"/>
      </w:rPr>
    </w:lvl>
    <w:lvl w:ilvl="1" w:tplc="F888FB58">
      <w:start w:val="1"/>
      <w:numFmt w:val="bullet"/>
      <w:lvlText w:val="o"/>
      <w:lvlJc w:val="left"/>
      <w:pPr>
        <w:tabs>
          <w:tab w:val="num" w:pos="1440"/>
        </w:tabs>
        <w:ind w:left="1440" w:hanging="360"/>
      </w:pPr>
      <w:rPr>
        <w:rFonts w:ascii="Courier New" w:hAnsi="Courier New"/>
      </w:rPr>
    </w:lvl>
    <w:lvl w:ilvl="2" w:tplc="203040DA">
      <w:start w:val="1"/>
      <w:numFmt w:val="bullet"/>
      <w:lvlText w:val=""/>
      <w:lvlJc w:val="left"/>
      <w:pPr>
        <w:tabs>
          <w:tab w:val="num" w:pos="2160"/>
        </w:tabs>
        <w:ind w:left="2160" w:hanging="360"/>
      </w:pPr>
      <w:rPr>
        <w:rFonts w:ascii="Wingdings" w:hAnsi="Wingdings"/>
      </w:rPr>
    </w:lvl>
    <w:lvl w:ilvl="3" w:tplc="499899B0">
      <w:start w:val="1"/>
      <w:numFmt w:val="bullet"/>
      <w:lvlText w:val=""/>
      <w:lvlJc w:val="left"/>
      <w:pPr>
        <w:tabs>
          <w:tab w:val="num" w:pos="2880"/>
        </w:tabs>
        <w:ind w:left="2880" w:hanging="360"/>
      </w:pPr>
      <w:rPr>
        <w:rFonts w:ascii="Symbol" w:hAnsi="Symbol"/>
      </w:rPr>
    </w:lvl>
    <w:lvl w:ilvl="4" w:tplc="A0485B96">
      <w:start w:val="1"/>
      <w:numFmt w:val="bullet"/>
      <w:lvlText w:val="o"/>
      <w:lvlJc w:val="left"/>
      <w:pPr>
        <w:tabs>
          <w:tab w:val="num" w:pos="3600"/>
        </w:tabs>
        <w:ind w:left="3600" w:hanging="360"/>
      </w:pPr>
      <w:rPr>
        <w:rFonts w:ascii="Courier New" w:hAnsi="Courier New"/>
      </w:rPr>
    </w:lvl>
    <w:lvl w:ilvl="5" w:tplc="172AFDAE">
      <w:start w:val="1"/>
      <w:numFmt w:val="bullet"/>
      <w:lvlText w:val=""/>
      <w:lvlJc w:val="left"/>
      <w:pPr>
        <w:tabs>
          <w:tab w:val="num" w:pos="4320"/>
        </w:tabs>
        <w:ind w:left="4320" w:hanging="360"/>
      </w:pPr>
      <w:rPr>
        <w:rFonts w:ascii="Wingdings" w:hAnsi="Wingdings"/>
      </w:rPr>
    </w:lvl>
    <w:lvl w:ilvl="6" w:tplc="BCEAD638">
      <w:start w:val="1"/>
      <w:numFmt w:val="bullet"/>
      <w:lvlText w:val=""/>
      <w:lvlJc w:val="left"/>
      <w:pPr>
        <w:tabs>
          <w:tab w:val="num" w:pos="5040"/>
        </w:tabs>
        <w:ind w:left="5040" w:hanging="360"/>
      </w:pPr>
      <w:rPr>
        <w:rFonts w:ascii="Symbol" w:hAnsi="Symbol"/>
      </w:rPr>
    </w:lvl>
    <w:lvl w:ilvl="7" w:tplc="D2D249B8">
      <w:start w:val="1"/>
      <w:numFmt w:val="bullet"/>
      <w:lvlText w:val="o"/>
      <w:lvlJc w:val="left"/>
      <w:pPr>
        <w:tabs>
          <w:tab w:val="num" w:pos="5760"/>
        </w:tabs>
        <w:ind w:left="5760" w:hanging="360"/>
      </w:pPr>
      <w:rPr>
        <w:rFonts w:ascii="Courier New" w:hAnsi="Courier New"/>
      </w:rPr>
    </w:lvl>
    <w:lvl w:ilvl="8" w:tplc="94585D5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E4"/>
    <w:rsid w:val="00051D3C"/>
    <w:rsid w:val="00101B4C"/>
    <w:rsid w:val="00126124"/>
    <w:rsid w:val="00233F63"/>
    <w:rsid w:val="002D0085"/>
    <w:rsid w:val="00430755"/>
    <w:rsid w:val="004747E5"/>
    <w:rsid w:val="004965E3"/>
    <w:rsid w:val="00514594"/>
    <w:rsid w:val="00564104"/>
    <w:rsid w:val="005E11E4"/>
    <w:rsid w:val="005E1617"/>
    <w:rsid w:val="006D2D0E"/>
    <w:rsid w:val="007E6FB7"/>
    <w:rsid w:val="00854574"/>
    <w:rsid w:val="008D4A11"/>
    <w:rsid w:val="009258D6"/>
    <w:rsid w:val="00A31A2F"/>
    <w:rsid w:val="00AA1724"/>
    <w:rsid w:val="00B90DD1"/>
    <w:rsid w:val="00B92737"/>
    <w:rsid w:val="00BE66DF"/>
    <w:rsid w:val="00BF73C4"/>
    <w:rsid w:val="00E67EFA"/>
    <w:rsid w:val="00F5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6124"/>
    <w:pPr>
      <w:tabs>
        <w:tab w:val="left" w:pos="180"/>
      </w:tabs>
      <w:overflowPunct w:val="0"/>
      <w:autoSpaceDE w:val="0"/>
      <w:autoSpaceDN w:val="0"/>
      <w:adjustRightInd w:val="0"/>
      <w:jc w:val="both"/>
      <w:textAlignment w:val="baseline"/>
    </w:pPr>
    <w:rPr>
      <w:color w:val="0000FF"/>
      <w:szCs w:val="20"/>
    </w:rPr>
  </w:style>
  <w:style w:type="character" w:customStyle="1" w:styleId="BodyTextChar">
    <w:name w:val="Body Text Char"/>
    <w:link w:val="BodyText"/>
    <w:rsid w:val="00126124"/>
    <w:rPr>
      <w:color w:val="0000FF"/>
      <w:sz w:val="24"/>
    </w:rPr>
  </w:style>
  <w:style w:type="paragraph" w:styleId="BalloonText">
    <w:name w:val="Balloon Text"/>
    <w:basedOn w:val="Normal"/>
    <w:link w:val="BalloonTextChar"/>
    <w:uiPriority w:val="99"/>
    <w:semiHidden/>
    <w:unhideWhenUsed/>
    <w:rsid w:val="00233F63"/>
    <w:rPr>
      <w:rFonts w:ascii="Tahoma" w:hAnsi="Tahoma" w:cs="Tahoma"/>
      <w:sz w:val="16"/>
      <w:szCs w:val="16"/>
    </w:rPr>
  </w:style>
  <w:style w:type="character" w:customStyle="1" w:styleId="BalloonTextChar">
    <w:name w:val="Balloon Text Char"/>
    <w:basedOn w:val="DefaultParagraphFont"/>
    <w:link w:val="BalloonText"/>
    <w:uiPriority w:val="99"/>
    <w:semiHidden/>
    <w:rsid w:val="00233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6124"/>
    <w:pPr>
      <w:tabs>
        <w:tab w:val="left" w:pos="180"/>
      </w:tabs>
      <w:overflowPunct w:val="0"/>
      <w:autoSpaceDE w:val="0"/>
      <w:autoSpaceDN w:val="0"/>
      <w:adjustRightInd w:val="0"/>
      <w:jc w:val="both"/>
      <w:textAlignment w:val="baseline"/>
    </w:pPr>
    <w:rPr>
      <w:color w:val="0000FF"/>
      <w:szCs w:val="20"/>
    </w:rPr>
  </w:style>
  <w:style w:type="character" w:customStyle="1" w:styleId="BodyTextChar">
    <w:name w:val="Body Text Char"/>
    <w:link w:val="BodyText"/>
    <w:rsid w:val="00126124"/>
    <w:rPr>
      <w:color w:val="0000FF"/>
      <w:sz w:val="24"/>
    </w:rPr>
  </w:style>
  <w:style w:type="paragraph" w:styleId="BalloonText">
    <w:name w:val="Balloon Text"/>
    <w:basedOn w:val="Normal"/>
    <w:link w:val="BalloonTextChar"/>
    <w:uiPriority w:val="99"/>
    <w:semiHidden/>
    <w:unhideWhenUsed/>
    <w:rsid w:val="00233F63"/>
    <w:rPr>
      <w:rFonts w:ascii="Tahoma" w:hAnsi="Tahoma" w:cs="Tahoma"/>
      <w:sz w:val="16"/>
      <w:szCs w:val="16"/>
    </w:rPr>
  </w:style>
  <w:style w:type="character" w:customStyle="1" w:styleId="BalloonTextChar">
    <w:name w:val="Balloon Text Char"/>
    <w:basedOn w:val="DefaultParagraphFont"/>
    <w:link w:val="BalloonText"/>
    <w:uiPriority w:val="99"/>
    <w:semiHidden/>
    <w:rsid w:val="00233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5014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BuildJobReport</vt:lpstr>
    </vt:vector>
  </TitlesOfParts>
  <Company>Microsoft</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BuildJobReport</dc:title>
  <dc:creator>Al Wiltse</dc:creator>
  <cp:lastModifiedBy>Eddie Lee</cp:lastModifiedBy>
  <cp:revision>2</cp:revision>
  <cp:lastPrinted>2017-01-26T16:29:00Z</cp:lastPrinted>
  <dcterms:created xsi:type="dcterms:W3CDTF">2017-07-18T21:02:00Z</dcterms:created>
  <dcterms:modified xsi:type="dcterms:W3CDTF">2017-07-18T21:02:00Z</dcterms:modified>
</cp:coreProperties>
</file>